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8B" w:rsidRDefault="001819D8">
      <w:pPr>
        <w:jc w:val="center"/>
        <w:rPr>
          <w:rFonts w:ascii="宋体" w:eastAsia="宋体" w:hAnsi="宋体" w:cs="宋体"/>
          <w:sz w:val="40"/>
          <w:szCs w:val="48"/>
        </w:rPr>
      </w:pPr>
      <w:r>
        <w:rPr>
          <w:rFonts w:ascii="宋体" w:eastAsia="宋体" w:hAnsi="宋体" w:cs="宋体" w:hint="eastAsia"/>
          <w:sz w:val="40"/>
          <w:szCs w:val="48"/>
        </w:rPr>
        <w:t>苏州健雄职业技术学院</w:t>
      </w:r>
    </w:p>
    <w:p w:rsidR="008E0C8B" w:rsidRDefault="001819D8">
      <w:pPr>
        <w:jc w:val="center"/>
        <w:rPr>
          <w:rFonts w:ascii="宋体" w:eastAsia="宋体" w:hAnsi="宋体" w:cs="宋体"/>
          <w:sz w:val="28"/>
          <w:szCs w:val="36"/>
        </w:rPr>
      </w:pPr>
      <w:r>
        <w:rPr>
          <w:rFonts w:ascii="宋体" w:eastAsia="宋体" w:hAnsi="宋体" w:cs="宋体" w:hint="eastAsia"/>
          <w:sz w:val="28"/>
          <w:szCs w:val="36"/>
        </w:rPr>
        <w:t>零星维修耗材采购招标方案</w:t>
      </w:r>
    </w:p>
    <w:p w:rsidR="008E0C8B" w:rsidRDefault="001819D8">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根据苏州健雄职业技术学院采购管理有关规定，现就</w:t>
      </w:r>
      <w:r>
        <w:rPr>
          <w:rFonts w:ascii="宋体" w:eastAsia="宋体" w:hAnsi="宋体" w:cs="宋体" w:hint="eastAsia"/>
          <w:b/>
          <w:bCs/>
          <w:sz w:val="24"/>
          <w:szCs w:val="32"/>
          <w:u w:val="single"/>
        </w:rPr>
        <w:t>零星维修耗材采购</w:t>
      </w:r>
      <w:r>
        <w:rPr>
          <w:rFonts w:ascii="宋体" w:eastAsia="宋体" w:hAnsi="宋体" w:cs="宋体" w:hint="eastAsia"/>
          <w:sz w:val="24"/>
          <w:szCs w:val="32"/>
        </w:rPr>
        <w:t>项目进行询价采购，本次招标分</w:t>
      </w:r>
      <w:r w:rsidR="005D7E74" w:rsidRPr="005D7E74">
        <w:rPr>
          <w:rFonts w:ascii="宋体" w:eastAsia="宋体" w:hAnsi="宋体" w:cs="宋体" w:hint="eastAsia"/>
          <w:b/>
          <w:sz w:val="24"/>
          <w:szCs w:val="32"/>
        </w:rPr>
        <w:t>标段</w:t>
      </w:r>
      <w:proofErr w:type="gramStart"/>
      <w:r w:rsidR="005D7E74" w:rsidRPr="005D7E74">
        <w:rPr>
          <w:rFonts w:ascii="宋体" w:eastAsia="宋体" w:hAnsi="宋体" w:cs="宋体" w:hint="eastAsia"/>
          <w:b/>
          <w:sz w:val="24"/>
          <w:szCs w:val="32"/>
        </w:rPr>
        <w:t>一</w:t>
      </w:r>
      <w:proofErr w:type="gramEnd"/>
      <w:r w:rsidR="005D7E74" w:rsidRPr="005D7E74">
        <w:rPr>
          <w:rFonts w:ascii="宋体" w:eastAsia="宋体" w:hAnsi="宋体" w:cs="宋体" w:hint="eastAsia"/>
          <w:b/>
          <w:sz w:val="24"/>
          <w:szCs w:val="32"/>
        </w:rPr>
        <w:t>：</w:t>
      </w:r>
      <w:r w:rsidRPr="005D7E74">
        <w:rPr>
          <w:rFonts w:ascii="宋体" w:eastAsia="宋体" w:hAnsi="宋体" w:cs="宋体" w:hint="eastAsia"/>
          <w:b/>
          <w:sz w:val="24"/>
          <w:szCs w:val="32"/>
        </w:rPr>
        <w:t>电工类耗材</w:t>
      </w:r>
      <w:r w:rsidRPr="005D7E74">
        <w:rPr>
          <w:rFonts w:ascii="宋体" w:eastAsia="宋体" w:hAnsi="宋体" w:cs="宋体" w:hint="eastAsia"/>
          <w:sz w:val="24"/>
          <w:szCs w:val="32"/>
        </w:rPr>
        <w:t>、</w:t>
      </w:r>
      <w:r w:rsidR="005D7E74" w:rsidRPr="005D7E74">
        <w:rPr>
          <w:rFonts w:ascii="宋体" w:eastAsia="宋体" w:hAnsi="宋体" w:cs="宋体" w:hint="eastAsia"/>
          <w:b/>
          <w:sz w:val="24"/>
          <w:szCs w:val="32"/>
        </w:rPr>
        <w:t>标段二：</w:t>
      </w:r>
      <w:r w:rsidRPr="005D7E74">
        <w:rPr>
          <w:rFonts w:ascii="宋体" w:eastAsia="宋体" w:hAnsi="宋体" w:cs="宋体" w:hint="eastAsia"/>
          <w:b/>
          <w:sz w:val="24"/>
          <w:szCs w:val="32"/>
        </w:rPr>
        <w:t>木工类耗材</w:t>
      </w:r>
      <w:r w:rsidRPr="005D7E74">
        <w:rPr>
          <w:rFonts w:ascii="宋体" w:eastAsia="宋体" w:hAnsi="宋体" w:cs="宋体" w:hint="eastAsia"/>
          <w:sz w:val="24"/>
          <w:szCs w:val="32"/>
        </w:rPr>
        <w:t>、</w:t>
      </w:r>
      <w:r w:rsidR="005D7E74" w:rsidRPr="005D7E74">
        <w:rPr>
          <w:rFonts w:ascii="宋体" w:eastAsia="宋体" w:hAnsi="宋体" w:cs="宋体" w:hint="eastAsia"/>
          <w:b/>
          <w:sz w:val="24"/>
          <w:szCs w:val="32"/>
        </w:rPr>
        <w:t>标段三：</w:t>
      </w:r>
      <w:r w:rsidRPr="005D7E74">
        <w:rPr>
          <w:rFonts w:ascii="宋体" w:eastAsia="宋体" w:hAnsi="宋体" w:cs="宋体" w:hint="eastAsia"/>
          <w:b/>
          <w:sz w:val="24"/>
          <w:szCs w:val="32"/>
        </w:rPr>
        <w:t>水工类耗材</w:t>
      </w:r>
      <w:r w:rsidRPr="005D7E74">
        <w:rPr>
          <w:rFonts w:ascii="宋体" w:eastAsia="宋体" w:hAnsi="宋体" w:cs="宋体" w:hint="eastAsia"/>
          <w:sz w:val="24"/>
          <w:szCs w:val="32"/>
        </w:rPr>
        <w:t>和</w:t>
      </w:r>
      <w:r w:rsidR="005D7E74" w:rsidRPr="005D7E74">
        <w:rPr>
          <w:rFonts w:ascii="宋体" w:eastAsia="宋体" w:hAnsi="宋体" w:cs="宋体" w:hint="eastAsia"/>
          <w:b/>
          <w:sz w:val="24"/>
          <w:szCs w:val="32"/>
        </w:rPr>
        <w:t>标段四：</w:t>
      </w:r>
      <w:r w:rsidRPr="005D7E74">
        <w:rPr>
          <w:rFonts w:ascii="宋体" w:eastAsia="宋体" w:hAnsi="宋体" w:cs="宋体" w:hint="eastAsia"/>
          <w:b/>
          <w:sz w:val="24"/>
          <w:szCs w:val="32"/>
        </w:rPr>
        <w:t>装饰类耗材</w:t>
      </w:r>
      <w:r w:rsidRPr="005D7E74">
        <w:rPr>
          <w:rFonts w:ascii="宋体" w:eastAsia="宋体" w:hAnsi="宋体" w:cs="宋体" w:hint="eastAsia"/>
          <w:sz w:val="24"/>
          <w:szCs w:val="32"/>
        </w:rPr>
        <w:t>共四个标段</w:t>
      </w:r>
      <w:r>
        <w:rPr>
          <w:rFonts w:ascii="宋体" w:eastAsia="宋体" w:hAnsi="宋体" w:cs="宋体" w:hint="eastAsia"/>
          <w:sz w:val="24"/>
          <w:szCs w:val="32"/>
        </w:rPr>
        <w:t>，</w:t>
      </w:r>
      <w:r w:rsidRPr="005D7E74">
        <w:rPr>
          <w:rFonts w:ascii="宋体" w:eastAsia="宋体" w:hAnsi="宋体" w:cs="宋体" w:hint="eastAsia"/>
          <w:b/>
          <w:sz w:val="24"/>
          <w:szCs w:val="32"/>
        </w:rPr>
        <w:t>分别单独投标</w:t>
      </w:r>
      <w:r>
        <w:rPr>
          <w:rFonts w:ascii="宋体" w:eastAsia="宋体" w:hAnsi="宋体" w:cs="宋体" w:hint="eastAsia"/>
          <w:sz w:val="24"/>
          <w:szCs w:val="32"/>
        </w:rPr>
        <w:t>，具体耗材清单见附件。投标方可根据自身经营实际情况有选择进行投标。欢迎具有能力提供所要采购正品货物、服务并且具备足够技术保障能力的供应商前来投标。</w:t>
      </w:r>
    </w:p>
    <w:p w:rsidR="008E0C8B" w:rsidRDefault="001819D8">
      <w:pPr>
        <w:spacing w:line="360" w:lineRule="auto"/>
        <w:ind w:firstLineChars="200" w:firstLine="482"/>
        <w:jc w:val="center"/>
        <w:rPr>
          <w:rFonts w:ascii="宋体" w:eastAsia="宋体" w:hAnsi="宋体" w:cs="宋体"/>
          <w:sz w:val="24"/>
          <w:szCs w:val="32"/>
        </w:rPr>
      </w:pPr>
      <w:r>
        <w:rPr>
          <w:rFonts w:ascii="宋体" w:eastAsia="宋体" w:hAnsi="宋体" w:cs="宋体" w:hint="eastAsia"/>
          <w:b/>
          <w:bCs/>
          <w:sz w:val="24"/>
          <w:szCs w:val="32"/>
        </w:rPr>
        <w:t>第一部分  招标公告</w:t>
      </w:r>
    </w:p>
    <w:p w:rsidR="008E0C8B" w:rsidRDefault="001819D8">
      <w:pPr>
        <w:widowControl/>
        <w:spacing w:line="360" w:lineRule="auto"/>
        <w:jc w:val="left"/>
        <w:rPr>
          <w:rFonts w:ascii="宋体" w:eastAsia="宋体" w:hAnsi="宋体" w:cs="宋体"/>
          <w:b/>
          <w:bCs/>
          <w:kern w:val="0"/>
          <w:sz w:val="24"/>
        </w:rPr>
      </w:pPr>
      <w:r>
        <w:rPr>
          <w:rFonts w:ascii="宋体" w:eastAsia="宋体" w:hAnsi="宋体" w:cs="宋体" w:hint="eastAsia"/>
          <w:b/>
          <w:bCs/>
          <w:kern w:val="0"/>
          <w:sz w:val="24"/>
        </w:rPr>
        <w:t>一、项目基本情况</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1、项目编号：</w:t>
      </w:r>
      <w:r>
        <w:rPr>
          <w:rFonts w:ascii="宋体" w:eastAsia="宋体" w:hAnsi="宋体" w:cs="宋体" w:hint="eastAsia"/>
          <w:sz w:val="24"/>
          <w:u w:val="single"/>
        </w:rPr>
        <w:t xml:space="preserve"> //  </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2、项目名称：</w:t>
      </w:r>
      <w:r>
        <w:rPr>
          <w:rFonts w:ascii="宋体" w:eastAsia="宋体" w:hAnsi="宋体" w:cs="宋体" w:hint="eastAsia"/>
          <w:b/>
          <w:bCs/>
          <w:sz w:val="24"/>
          <w:szCs w:val="32"/>
          <w:u w:val="single"/>
        </w:rPr>
        <w:t>零星维修耗材采购</w:t>
      </w:r>
    </w:p>
    <w:p w:rsidR="008E0C8B" w:rsidRDefault="001819D8">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3、采购方式：</w:t>
      </w:r>
      <w:r>
        <w:rPr>
          <w:rFonts w:ascii="宋体" w:eastAsia="宋体" w:hAnsi="宋体" w:cs="宋体" w:hint="eastAsia"/>
          <w:sz w:val="24"/>
          <w:u w:val="single"/>
        </w:rPr>
        <w:t>询价采购</w:t>
      </w:r>
    </w:p>
    <w:p w:rsidR="008E0C8B" w:rsidRDefault="001819D8">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4、预算经费：</w:t>
      </w:r>
      <w:r>
        <w:rPr>
          <w:rFonts w:ascii="宋体" w:eastAsia="宋体" w:hAnsi="宋体" w:cs="宋体" w:hint="eastAsia"/>
          <w:sz w:val="24"/>
          <w:u w:val="single"/>
        </w:rPr>
        <w:t>270000.00元</w:t>
      </w:r>
    </w:p>
    <w:p w:rsidR="008E0C8B" w:rsidRDefault="001819D8">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二、合格供应商应具备的条件</w:t>
      </w:r>
    </w:p>
    <w:p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必须符合《政府采购法》第二十二条相关规定：</w:t>
      </w:r>
    </w:p>
    <w:p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1、具有独立承担民事责任的能力；</w:t>
      </w:r>
    </w:p>
    <w:p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2、具有良好的商业信誉和健全的财务会计制度；</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3、具有履行合同所必需的设备和专业技术能力；</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4、有依法缴纳税收和社会保障资金的良好记录；</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5、参加政府采购活动前三年内，在经营活动中没有重大违法记录；</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6、法律、行政法规的其他条件。</w:t>
      </w:r>
    </w:p>
    <w:p w:rsidR="008E0C8B" w:rsidRDefault="001819D8">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三、投标地点</w:t>
      </w:r>
    </w:p>
    <w:p w:rsidR="008E0C8B" w:rsidRDefault="001819D8">
      <w:pPr>
        <w:widowControl/>
        <w:spacing w:line="360" w:lineRule="auto"/>
        <w:ind w:firstLine="420"/>
        <w:jc w:val="left"/>
        <w:rPr>
          <w:rFonts w:ascii="宋体" w:eastAsia="宋体" w:hAnsi="宋体" w:cs="宋体"/>
          <w:sz w:val="24"/>
        </w:rPr>
      </w:pPr>
      <w:r>
        <w:rPr>
          <w:rFonts w:ascii="宋体" w:eastAsia="宋体" w:hAnsi="宋体" w:cs="宋体" w:hint="eastAsia"/>
          <w:sz w:val="24"/>
        </w:rPr>
        <w:t>江苏省太仓市科教新城</w:t>
      </w:r>
      <w:proofErr w:type="gramStart"/>
      <w:r>
        <w:rPr>
          <w:rFonts w:ascii="宋体" w:eastAsia="宋体" w:hAnsi="宋体" w:cs="宋体" w:hint="eastAsia"/>
          <w:sz w:val="24"/>
        </w:rPr>
        <w:t>健雄路1号</w:t>
      </w:r>
      <w:proofErr w:type="gramEnd"/>
      <w:r w:rsidR="004403E9">
        <w:rPr>
          <w:rFonts w:ascii="宋体" w:eastAsia="宋体" w:hAnsi="宋体" w:cs="宋体" w:hint="eastAsia"/>
          <w:sz w:val="24"/>
        </w:rPr>
        <w:t>C1-204</w:t>
      </w:r>
      <w:r w:rsidR="004403E9">
        <w:rPr>
          <w:rFonts w:ascii="宋体" w:eastAsia="宋体" w:hAnsi="宋体" w:cs="宋体"/>
          <w:sz w:val="24"/>
        </w:rPr>
        <w:t xml:space="preserve"> </w:t>
      </w:r>
    </w:p>
    <w:p w:rsidR="008E0C8B" w:rsidRDefault="001819D8">
      <w:pPr>
        <w:widowControl/>
        <w:numPr>
          <w:ilvl w:val="0"/>
          <w:numId w:val="1"/>
        </w:numPr>
        <w:spacing w:line="360" w:lineRule="auto"/>
        <w:jc w:val="left"/>
        <w:rPr>
          <w:rFonts w:ascii="宋体" w:eastAsia="宋体" w:hAnsi="宋体" w:cs="宋体"/>
          <w:kern w:val="0"/>
          <w:sz w:val="24"/>
          <w:shd w:val="clear" w:color="auto" w:fill="FFFFFF"/>
        </w:rPr>
      </w:pPr>
      <w:r>
        <w:rPr>
          <w:rFonts w:ascii="宋体" w:eastAsia="宋体" w:hAnsi="宋体" w:cs="宋体" w:hint="eastAsia"/>
          <w:b/>
          <w:bCs/>
          <w:sz w:val="24"/>
        </w:rPr>
        <w:t>投标时间</w:t>
      </w:r>
    </w:p>
    <w:p w:rsidR="008E0C8B" w:rsidRDefault="001819D8">
      <w:pPr>
        <w:widowControl/>
        <w:spacing w:line="360" w:lineRule="auto"/>
        <w:ind w:firstLine="42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2022年2月2</w:t>
      </w:r>
      <w:r w:rsidR="005D7E74">
        <w:rPr>
          <w:rFonts w:ascii="宋体" w:eastAsia="宋体" w:hAnsi="宋体" w:cs="宋体" w:hint="eastAsia"/>
          <w:kern w:val="0"/>
          <w:sz w:val="24"/>
          <w:shd w:val="clear" w:color="auto" w:fill="FFFFFF"/>
        </w:rPr>
        <w:t>4</w:t>
      </w:r>
      <w:r>
        <w:rPr>
          <w:rFonts w:ascii="宋体" w:eastAsia="宋体" w:hAnsi="宋体" w:cs="宋体" w:hint="eastAsia"/>
          <w:kern w:val="0"/>
          <w:sz w:val="24"/>
          <w:shd w:val="clear" w:color="auto" w:fill="FFFFFF"/>
        </w:rPr>
        <w:t>日</w:t>
      </w:r>
      <w:r w:rsidR="00356ED3">
        <w:rPr>
          <w:rFonts w:ascii="宋体" w:eastAsia="宋体" w:hAnsi="宋体" w:cs="宋体" w:hint="eastAsia"/>
          <w:kern w:val="0"/>
          <w:sz w:val="24"/>
          <w:shd w:val="clear" w:color="auto" w:fill="FFFFFF"/>
        </w:rPr>
        <w:t>上午8:30-10:00（北京时间</w:t>
      </w:r>
      <w:r w:rsidR="00356ED3">
        <w:rPr>
          <w:rFonts w:ascii="宋体" w:eastAsia="宋体" w:hAnsi="宋体" w:cs="宋体"/>
          <w:kern w:val="0"/>
          <w:sz w:val="24"/>
          <w:shd w:val="clear" w:color="auto" w:fill="FFFFFF"/>
        </w:rPr>
        <w:t>）</w:t>
      </w:r>
    </w:p>
    <w:p w:rsidR="008E0C8B" w:rsidRDefault="001819D8">
      <w:pPr>
        <w:pStyle w:val="a9"/>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联系方式</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sz w:val="24"/>
          <w:shd w:val="clear" w:color="auto" w:fill="FFFFFF"/>
        </w:rPr>
        <w:t>业主部门联系人：江老师</w:t>
      </w:r>
      <w:r>
        <w:rPr>
          <w:rFonts w:ascii="宋体" w:eastAsia="宋体" w:hAnsi="宋体" w:cs="宋体" w:hint="eastAsia"/>
          <w:kern w:val="0"/>
          <w:sz w:val="24"/>
          <w:shd w:val="clear" w:color="auto" w:fill="FFFFFF"/>
        </w:rPr>
        <w:t>、张老师0512-53940836</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采购项目工作小组联系人：杨老师0512-53940881</w:t>
      </w:r>
    </w:p>
    <w:p w:rsidR="008E0C8B" w:rsidRDefault="001819D8">
      <w:pPr>
        <w:pStyle w:val="a9"/>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纪检监察</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lastRenderedPageBreak/>
        <w:t xml:space="preserve">电话：0512-53940821   </w:t>
      </w:r>
      <w:r w:rsidR="005D7E74">
        <w:rPr>
          <w:rFonts w:ascii="宋体" w:eastAsia="宋体" w:hAnsi="宋体" w:cs="宋体" w:hint="eastAsia"/>
          <w:kern w:val="0"/>
          <w:sz w:val="24"/>
          <w:shd w:val="clear" w:color="auto" w:fill="FFFFFF"/>
        </w:rPr>
        <w:t>陈老师</w:t>
      </w:r>
      <w:r>
        <w:rPr>
          <w:rFonts w:ascii="宋体" w:eastAsia="宋体" w:hAnsi="宋体" w:cs="宋体" w:hint="eastAsia"/>
          <w:kern w:val="0"/>
          <w:sz w:val="24"/>
          <w:shd w:val="clear" w:color="auto" w:fill="FFFFFF"/>
        </w:rPr>
        <w:t xml:space="preserve">  </w:t>
      </w:r>
    </w:p>
    <w:p w:rsidR="008E0C8B" w:rsidRDefault="001819D8">
      <w:pPr>
        <w:pStyle w:val="a9"/>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开标时间</w:t>
      </w:r>
    </w:p>
    <w:p w:rsidR="00356ED3" w:rsidRPr="00356ED3" w:rsidRDefault="00356ED3" w:rsidP="00356ED3">
      <w:pPr>
        <w:widowControl/>
        <w:spacing w:line="360" w:lineRule="auto"/>
        <w:ind w:firstLineChars="200" w:firstLine="480"/>
        <w:jc w:val="left"/>
        <w:rPr>
          <w:rFonts w:ascii="宋体" w:eastAsia="宋体" w:hAnsi="宋体" w:cs="宋体"/>
          <w:kern w:val="0"/>
          <w:sz w:val="24"/>
          <w:shd w:val="clear" w:color="auto" w:fill="FFFFFF"/>
        </w:rPr>
      </w:pPr>
      <w:r w:rsidRPr="00356ED3">
        <w:rPr>
          <w:rFonts w:ascii="宋体" w:eastAsia="宋体" w:hAnsi="宋体" w:cs="宋体" w:hint="eastAsia"/>
          <w:kern w:val="0"/>
          <w:sz w:val="24"/>
          <w:shd w:val="clear" w:color="auto" w:fill="FFFFFF"/>
        </w:rPr>
        <w:t>2022年2月24日</w:t>
      </w:r>
      <w:r>
        <w:rPr>
          <w:rFonts w:ascii="宋体" w:eastAsia="宋体" w:hAnsi="宋体" w:cs="宋体" w:hint="eastAsia"/>
          <w:kern w:val="0"/>
          <w:sz w:val="24"/>
          <w:shd w:val="clear" w:color="auto" w:fill="FFFFFF"/>
        </w:rPr>
        <w:t>上午10:00（北京时间）</w:t>
      </w:r>
    </w:p>
    <w:p w:rsidR="008E0C8B" w:rsidRDefault="001819D8">
      <w:pPr>
        <w:pStyle w:val="a9"/>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开标地点</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江苏省太仓市科教新城</w:t>
      </w:r>
      <w:proofErr w:type="gramStart"/>
      <w:r>
        <w:rPr>
          <w:rFonts w:ascii="宋体" w:eastAsia="宋体" w:hAnsi="宋体" w:cs="宋体" w:hint="eastAsia"/>
          <w:kern w:val="0"/>
          <w:sz w:val="24"/>
          <w:shd w:val="clear" w:color="auto" w:fill="FFFFFF"/>
        </w:rPr>
        <w:t>健雄路1号</w:t>
      </w:r>
      <w:proofErr w:type="gramEnd"/>
      <w:r>
        <w:rPr>
          <w:rFonts w:ascii="宋体" w:eastAsia="宋体" w:hAnsi="宋体" w:cs="宋体" w:hint="eastAsia"/>
          <w:kern w:val="0"/>
          <w:sz w:val="24"/>
          <w:shd w:val="clear" w:color="auto" w:fill="FFFFFF"/>
        </w:rPr>
        <w:t>，C1-204室。</w:t>
      </w:r>
    </w:p>
    <w:p w:rsidR="008E0C8B" w:rsidRDefault="001819D8">
      <w:pPr>
        <w:pStyle w:val="a9"/>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投标人资质要求</w:t>
      </w:r>
    </w:p>
    <w:p w:rsidR="008E0C8B" w:rsidRDefault="001819D8">
      <w:pPr>
        <w:ind w:firstLine="420"/>
        <w:rPr>
          <w:rFonts w:ascii="宋体" w:eastAsia="宋体" w:hAnsi="宋体" w:cs="宋体"/>
          <w:sz w:val="24"/>
        </w:rPr>
      </w:pPr>
      <w:r>
        <w:rPr>
          <w:rFonts w:ascii="宋体" w:eastAsia="宋体" w:hAnsi="宋体" w:cs="宋体" w:hint="eastAsia"/>
          <w:sz w:val="24"/>
        </w:rPr>
        <w:t>1、投标人具有独立法人资格、一定的经营规模、良好的资质信誉和较好的业绩；</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2、公司简介、企业法人营业执照、法人代表身份证复印件和委托代理人身份证复印件、法人授权委托书、税务登记证、近期主要业绩等；</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3、所提供产品必须具有明确的生产厂家、型号、规格、说明书、合格证等；</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4、根据产品需提供有关的3C认证和检验报告；</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5、产品报价（相关配套服务所产生的费用由中标方自行承担）；</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6、盖上单位公章及法人代表印章；</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7、服务承诺细则；</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8、无论投标结果如何，投标者自行承担投标发生的所有费用；</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9、投标书正本一份，副本三份。</w:t>
      </w:r>
      <w:r w:rsidRPr="00994631">
        <w:rPr>
          <w:rFonts w:ascii="宋体" w:eastAsia="宋体" w:hAnsi="宋体" w:cs="宋体" w:hint="eastAsia"/>
          <w:b/>
          <w:sz w:val="24"/>
        </w:rPr>
        <w:t>并注明投标的“水工”、“电工”、“木工”或“装饰”</w:t>
      </w:r>
      <w:r>
        <w:rPr>
          <w:rFonts w:ascii="宋体" w:eastAsia="宋体" w:hAnsi="宋体" w:cs="宋体" w:hint="eastAsia"/>
          <w:sz w:val="24"/>
        </w:rPr>
        <w:t>；</w:t>
      </w:r>
    </w:p>
    <w:p w:rsidR="008E0C8B" w:rsidRDefault="001819D8">
      <w:pPr>
        <w:pStyle w:val="a9"/>
        <w:widowControl/>
        <w:shd w:val="clear" w:color="auto" w:fill="FFFFFF"/>
        <w:spacing w:line="360" w:lineRule="auto"/>
        <w:ind w:firstLineChars="0"/>
        <w:rPr>
          <w:rFonts w:ascii="宋体" w:eastAsia="宋体" w:hAnsi="宋体" w:cs="宋体"/>
          <w:sz w:val="24"/>
        </w:rPr>
      </w:pPr>
      <w:r>
        <w:rPr>
          <w:rFonts w:ascii="宋体" w:eastAsia="宋体" w:hAnsi="宋体" w:cs="宋体" w:hint="eastAsia"/>
          <w:sz w:val="24"/>
        </w:rPr>
        <w:t>10、中标人提供虚假材料谋取中标的，招标人有权取消其中标资格。</w:t>
      </w:r>
    </w:p>
    <w:p w:rsidR="008E0C8B" w:rsidRDefault="001819D8">
      <w:pPr>
        <w:spacing w:line="360" w:lineRule="auto"/>
        <w:rPr>
          <w:rFonts w:ascii="宋体" w:eastAsia="宋体" w:hAnsi="宋体" w:cs="宋体"/>
          <w:b/>
          <w:bCs/>
          <w:sz w:val="24"/>
          <w:szCs w:val="32"/>
        </w:rPr>
      </w:pPr>
      <w:r>
        <w:rPr>
          <w:rFonts w:ascii="宋体" w:eastAsia="宋体" w:hAnsi="宋体" w:cs="宋体" w:hint="eastAsia"/>
          <w:b/>
          <w:bCs/>
          <w:sz w:val="24"/>
          <w:szCs w:val="32"/>
        </w:rPr>
        <w:t>十、投标文件组成</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1、承诺函；</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2、投标书；</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3、授权委托书；</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4、企业《营业执照》。</w:t>
      </w:r>
    </w:p>
    <w:p w:rsidR="008E0C8B" w:rsidRDefault="001819D8">
      <w:pPr>
        <w:spacing w:line="360" w:lineRule="auto"/>
        <w:rPr>
          <w:rFonts w:ascii="宋体" w:eastAsia="宋体" w:hAnsi="宋体" w:cs="宋体"/>
          <w:b/>
          <w:bCs/>
          <w:sz w:val="24"/>
          <w:szCs w:val="32"/>
        </w:rPr>
      </w:pPr>
      <w:r>
        <w:rPr>
          <w:rFonts w:ascii="宋体" w:eastAsia="宋体" w:hAnsi="宋体" w:cs="宋体" w:hint="eastAsia"/>
          <w:b/>
          <w:bCs/>
          <w:sz w:val="24"/>
          <w:szCs w:val="32"/>
        </w:rPr>
        <w:t>十一、其他</w:t>
      </w:r>
    </w:p>
    <w:p w:rsidR="008E0C8B" w:rsidRDefault="001819D8" w:rsidP="001819D8">
      <w:pPr>
        <w:spacing w:line="360" w:lineRule="auto"/>
        <w:ind w:firstLine="420"/>
        <w:rPr>
          <w:rFonts w:ascii="宋体" w:eastAsia="宋体" w:hAnsi="宋体" w:cs="宋体"/>
          <w:sz w:val="24"/>
        </w:rPr>
      </w:pPr>
      <w:r>
        <w:rPr>
          <w:rFonts w:ascii="宋体" w:eastAsia="宋体" w:hAnsi="宋体" w:cs="宋体" w:hint="eastAsia"/>
          <w:kern w:val="0"/>
          <w:sz w:val="24"/>
          <w:shd w:val="clear" w:color="auto" w:fill="FFFFFF"/>
        </w:rPr>
        <w:t>入校要求：主动配合学校防疫工作。入校戴口罩、测体温、出示健康码、行程码，所有到过中、高风险地区的校外进校人员须出示48小时内在太仓做的核酸检测报告。所有进校人员严格遵守学院门卫管理要求，对不配合管理人员，学院门卫和保安有权拒绝其入校。</w:t>
      </w:r>
    </w:p>
    <w:p w:rsidR="008E0C8B" w:rsidRDefault="001819D8">
      <w:pPr>
        <w:rPr>
          <w:rFonts w:ascii="宋体" w:eastAsia="宋体" w:hAnsi="宋体" w:cs="宋体"/>
          <w:b/>
          <w:bCs/>
          <w:sz w:val="24"/>
          <w:szCs w:val="32"/>
        </w:rPr>
      </w:pPr>
      <w:r>
        <w:rPr>
          <w:rFonts w:ascii="宋体" w:eastAsia="宋体" w:hAnsi="宋体" w:cs="宋体" w:hint="eastAsia"/>
          <w:b/>
          <w:bCs/>
          <w:sz w:val="24"/>
          <w:szCs w:val="32"/>
        </w:rPr>
        <w:br w:type="page"/>
      </w:r>
    </w:p>
    <w:p w:rsidR="008E0C8B" w:rsidRDefault="001819D8">
      <w:pPr>
        <w:spacing w:line="360" w:lineRule="auto"/>
        <w:ind w:firstLineChars="200" w:firstLine="482"/>
        <w:jc w:val="center"/>
        <w:rPr>
          <w:rFonts w:ascii="宋体" w:eastAsia="宋体" w:hAnsi="宋体" w:cs="宋体"/>
          <w:sz w:val="24"/>
          <w:szCs w:val="32"/>
        </w:rPr>
      </w:pPr>
      <w:r>
        <w:rPr>
          <w:rFonts w:ascii="宋体" w:eastAsia="宋体" w:hAnsi="宋体" w:cs="宋体" w:hint="eastAsia"/>
          <w:b/>
          <w:bCs/>
          <w:sz w:val="24"/>
          <w:szCs w:val="32"/>
        </w:rPr>
        <w:lastRenderedPageBreak/>
        <w:t>第二部分  招标项目要求及采购清单报价</w:t>
      </w:r>
    </w:p>
    <w:p w:rsidR="008E0C8B" w:rsidRDefault="001819D8">
      <w:pPr>
        <w:pStyle w:val="a9"/>
        <w:widowControl/>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一、项目总体要求</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1、投标人一旦参与本次采购活动，即被视为接受了本招标文件的所有内容，如有任何异议，均需在开标日期三天前以书面形式提出； </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3、本次招标分电工类耗材、水工类耗材、木工类耗材和装饰类耗材共四个标段，具体耗材清单见附件。投标方可根据自身经营实际有选择进行投标。</w:t>
      </w:r>
    </w:p>
    <w:p w:rsidR="008E0C8B" w:rsidRDefault="001819D8">
      <w:pPr>
        <w:pStyle w:val="a9"/>
        <w:widowControl/>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二、项目具体要求</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color w:val="FF0000"/>
          <w:kern w:val="0"/>
          <w:sz w:val="24"/>
          <w:shd w:val="clear" w:color="auto" w:fill="FFFFFF"/>
        </w:rPr>
        <w:t>1、供货商报价时品牌、型号、规格一定要填写清楚；</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2、产品总体要求中等档次，价格适中；</w:t>
      </w:r>
      <w:r>
        <w:rPr>
          <w:rFonts w:ascii="宋体" w:eastAsia="宋体" w:hAnsi="宋体" w:cs="宋体" w:hint="eastAsia"/>
          <w:color w:val="FF0000"/>
          <w:kern w:val="0"/>
          <w:sz w:val="24"/>
          <w:shd w:val="clear" w:color="auto" w:fill="FFFFFF"/>
        </w:rPr>
        <w:t>（报价表中列出参考品牌的货品，供货商应在所列品牌中选择其一进行报价；未列参考品牌的货品，供货商应选择中档品牌进行报价）</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3、不在报价表清单内的货品供货价不得高于同档次货品的市场零售价；</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4、</w:t>
      </w:r>
      <w:r w:rsidRPr="00EA246C">
        <w:rPr>
          <w:rFonts w:ascii="宋体" w:eastAsia="宋体" w:hAnsi="宋体" w:cs="宋体" w:hint="eastAsia"/>
          <w:b/>
          <w:kern w:val="0"/>
          <w:sz w:val="24"/>
          <w:shd w:val="clear" w:color="auto" w:fill="FFFFFF"/>
        </w:rPr>
        <w:t>维修类材料要求24小时内送货上门，紧急抢修材料随要随送；</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5、特殊材料要积极配合寻购，以满足甲方需求；</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6、协助甲方解决一些疑难问题；</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7、送货单上要注明品牌、型号、规格、单价、数量；</w:t>
      </w:r>
    </w:p>
    <w:p w:rsidR="008E0C8B" w:rsidRDefault="001819D8">
      <w:pPr>
        <w:pStyle w:val="a9"/>
        <w:widowControl/>
        <w:shd w:val="clear" w:color="auto" w:fill="FFFFFF"/>
        <w:spacing w:line="360" w:lineRule="auto"/>
        <w:ind w:firstLineChars="0"/>
        <w:rPr>
          <w:rFonts w:ascii="宋体" w:eastAsia="宋体" w:hAnsi="宋体" w:cs="宋体"/>
          <w:color w:val="FF0000"/>
          <w:kern w:val="0"/>
          <w:sz w:val="24"/>
          <w:shd w:val="clear" w:color="auto" w:fill="FFFFFF"/>
        </w:rPr>
      </w:pPr>
      <w:r>
        <w:rPr>
          <w:rFonts w:ascii="宋体" w:eastAsia="宋体" w:hAnsi="宋体" w:cs="宋体" w:hint="eastAsia"/>
          <w:color w:val="FF0000"/>
          <w:kern w:val="0"/>
          <w:sz w:val="24"/>
          <w:shd w:val="clear" w:color="auto" w:fill="FFFFFF"/>
        </w:rPr>
        <w:t>8、报价表要求是打印件；</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9、采购清单及报价表见附件。</w:t>
      </w:r>
    </w:p>
    <w:p w:rsidR="008E0C8B" w:rsidRDefault="001819D8">
      <w:pPr>
        <w:widowControl/>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三、开标和评标</w:t>
      </w:r>
    </w:p>
    <w:p w:rsidR="008E0C8B" w:rsidRDefault="001819D8">
      <w:pPr>
        <w:spacing w:line="360" w:lineRule="auto"/>
        <w:ind w:firstLine="420"/>
        <w:outlineLvl w:val="0"/>
        <w:rPr>
          <w:rFonts w:ascii="宋体" w:eastAsia="宋体" w:hAnsi="宋体" w:cs="宋体"/>
          <w:color w:val="000000"/>
          <w:sz w:val="24"/>
        </w:rPr>
      </w:pPr>
      <w:r>
        <w:rPr>
          <w:rFonts w:ascii="宋体" w:eastAsia="宋体" w:hAnsi="宋体" w:cs="宋体" w:hint="eastAsia"/>
          <w:color w:val="000000"/>
          <w:sz w:val="24"/>
        </w:rPr>
        <w:t>1、招标人组织开标；</w:t>
      </w:r>
    </w:p>
    <w:p w:rsidR="008E0C8B" w:rsidRDefault="001819D8">
      <w:pPr>
        <w:spacing w:line="360" w:lineRule="auto"/>
        <w:ind w:firstLine="420"/>
        <w:rPr>
          <w:rFonts w:ascii="宋体" w:eastAsia="宋体" w:hAnsi="宋体" w:cs="宋体"/>
          <w:color w:val="000000"/>
          <w:sz w:val="24"/>
        </w:rPr>
      </w:pPr>
      <w:r>
        <w:rPr>
          <w:rFonts w:ascii="宋体" w:eastAsia="宋体" w:hAnsi="宋体" w:cs="宋体" w:hint="eastAsia"/>
          <w:color w:val="000000"/>
          <w:sz w:val="24"/>
        </w:rPr>
        <w:t>2、评委会由有关专家组成，对投标文件进行审查、质疑、评估、比较。评委会按照公平、公正、择优的原则进行独立评标；</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3、根据投标商所投产品的技术性能、质量、业绩、服务和价格等综合考核，以</w:t>
      </w:r>
      <w:r>
        <w:rPr>
          <w:rFonts w:ascii="宋体" w:eastAsia="宋体" w:hAnsi="宋体" w:cs="宋体" w:hint="eastAsia"/>
          <w:color w:val="FF0000"/>
          <w:sz w:val="24"/>
        </w:rPr>
        <w:t>合理的最低价中标。</w:t>
      </w:r>
      <w:r>
        <w:rPr>
          <w:rFonts w:ascii="宋体" w:eastAsia="宋体" w:hAnsi="宋体" w:cs="宋体"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w:t>
      </w:r>
      <w:r>
        <w:rPr>
          <w:rFonts w:ascii="宋体" w:eastAsia="宋体" w:hAnsi="宋体" w:cs="宋体" w:hint="eastAsia"/>
          <w:sz w:val="24"/>
        </w:rPr>
        <w:lastRenderedPageBreak/>
        <w:t>报价合理性的，评标委员会应当将其作为无效投标处理。</w:t>
      </w:r>
    </w:p>
    <w:p w:rsidR="008E0C8B" w:rsidRDefault="001819D8">
      <w:pPr>
        <w:tabs>
          <w:tab w:val="left" w:pos="420"/>
        </w:tabs>
        <w:spacing w:line="360" w:lineRule="auto"/>
        <w:jc w:val="left"/>
        <w:rPr>
          <w:rFonts w:ascii="宋体" w:eastAsia="宋体" w:hAnsi="宋体" w:cs="宋体"/>
          <w:b/>
          <w:bCs/>
          <w:sz w:val="24"/>
        </w:rPr>
      </w:pPr>
      <w:r>
        <w:rPr>
          <w:rFonts w:ascii="宋体" w:eastAsia="宋体" w:hAnsi="宋体" w:cs="宋体" w:hint="eastAsia"/>
          <w:b/>
          <w:bCs/>
          <w:sz w:val="24"/>
        </w:rPr>
        <w:t>四、供货时间及售后服务</w:t>
      </w:r>
    </w:p>
    <w:p w:rsidR="008E0C8B" w:rsidRDefault="001819D8">
      <w:pPr>
        <w:spacing w:line="360" w:lineRule="auto"/>
        <w:ind w:firstLineChars="175" w:firstLine="42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bCs/>
          <w:kern w:val="0"/>
          <w:sz w:val="24"/>
          <w:szCs w:val="72"/>
        </w:rPr>
        <w:t>中标供应商所提供的货品，应根据招标方要求的时间、地点及时送到，紧急抢修材料要求加紧送达抢修目的地；</w:t>
      </w:r>
    </w:p>
    <w:p w:rsidR="008E0C8B" w:rsidRDefault="001819D8">
      <w:pPr>
        <w:tabs>
          <w:tab w:val="left" w:pos="420"/>
        </w:tabs>
        <w:spacing w:line="360" w:lineRule="auto"/>
        <w:rPr>
          <w:rFonts w:ascii="宋体" w:eastAsia="宋体" w:hAnsi="宋体" w:cs="宋体"/>
          <w:bCs/>
          <w:kern w:val="0"/>
          <w:sz w:val="24"/>
          <w:szCs w:val="72"/>
        </w:rPr>
      </w:pPr>
      <w:r>
        <w:rPr>
          <w:rFonts w:ascii="宋体" w:eastAsia="宋体" w:hAnsi="宋体" w:cs="宋体" w:hint="eastAsia"/>
          <w:color w:val="000000"/>
          <w:sz w:val="24"/>
        </w:rPr>
        <w:tab/>
        <w:t>2、</w:t>
      </w:r>
      <w:r>
        <w:rPr>
          <w:rFonts w:ascii="宋体" w:eastAsia="宋体" w:hAnsi="宋体" w:cs="宋体" w:hint="eastAsia"/>
          <w:bCs/>
          <w:kern w:val="0"/>
          <w:sz w:val="24"/>
          <w:szCs w:val="72"/>
        </w:rPr>
        <w:t>运输费用：运输包括上下车辆及搬运耗材，所产生的费用由中标供应商自行负责；</w:t>
      </w:r>
    </w:p>
    <w:p w:rsidR="008E0C8B" w:rsidRDefault="001819D8">
      <w:pPr>
        <w:tabs>
          <w:tab w:val="left" w:pos="420"/>
        </w:tabs>
        <w:spacing w:line="360" w:lineRule="auto"/>
        <w:rPr>
          <w:rFonts w:ascii="宋体" w:eastAsia="宋体" w:hAnsi="宋体" w:cs="宋体"/>
          <w:color w:val="000000"/>
          <w:sz w:val="24"/>
        </w:rPr>
      </w:pPr>
      <w:r>
        <w:rPr>
          <w:rFonts w:ascii="宋体" w:eastAsia="宋体" w:hAnsi="宋体" w:cs="宋体" w:hint="eastAsia"/>
          <w:color w:val="000000"/>
          <w:sz w:val="24"/>
        </w:rPr>
        <w:tab/>
        <w:t>3、中标供应商应根据国家三包的相关规定予以相应的质保；</w:t>
      </w:r>
    </w:p>
    <w:p w:rsidR="008E0C8B" w:rsidRDefault="001819D8">
      <w:pPr>
        <w:tabs>
          <w:tab w:val="left" w:pos="420"/>
        </w:tabs>
        <w:spacing w:line="360" w:lineRule="auto"/>
        <w:rPr>
          <w:rFonts w:ascii="宋体" w:eastAsia="宋体" w:hAnsi="宋体" w:cs="宋体"/>
          <w:sz w:val="24"/>
        </w:rPr>
      </w:pPr>
      <w:r>
        <w:rPr>
          <w:rFonts w:ascii="宋体" w:eastAsia="宋体" w:hAnsi="宋体" w:cs="宋体" w:hint="eastAsia"/>
          <w:sz w:val="24"/>
        </w:rPr>
        <w:tab/>
        <w:t>4</w:t>
      </w:r>
      <w:r>
        <w:rPr>
          <w:rFonts w:ascii="宋体" w:eastAsia="宋体" w:hAnsi="宋体" w:cs="宋体" w:hint="eastAsia"/>
          <w:color w:val="000000"/>
          <w:sz w:val="24"/>
        </w:rPr>
        <w:t>、</w:t>
      </w:r>
      <w:r>
        <w:rPr>
          <w:rFonts w:ascii="宋体" w:eastAsia="宋体" w:hAnsi="宋体" w:cs="宋体" w:hint="eastAsia"/>
          <w:bCs/>
          <w:kern w:val="0"/>
          <w:sz w:val="24"/>
          <w:szCs w:val="72"/>
        </w:rPr>
        <w:t>特殊材料要积极配合寻购，以满足招标方需求。</w:t>
      </w:r>
    </w:p>
    <w:p w:rsidR="008E0C8B" w:rsidRDefault="001819D8">
      <w:pPr>
        <w:spacing w:line="360" w:lineRule="auto"/>
        <w:rPr>
          <w:rFonts w:ascii="宋体" w:eastAsia="宋体" w:hAnsi="宋体" w:cs="宋体"/>
          <w:b/>
          <w:bCs/>
          <w:sz w:val="24"/>
        </w:rPr>
      </w:pPr>
      <w:r>
        <w:rPr>
          <w:rFonts w:ascii="宋体" w:eastAsia="宋体" w:hAnsi="宋体" w:cs="宋体" w:hint="eastAsia"/>
          <w:b/>
          <w:bCs/>
          <w:sz w:val="24"/>
        </w:rPr>
        <w:t>五、违约处理</w:t>
      </w:r>
    </w:p>
    <w:p w:rsidR="008E0C8B" w:rsidRDefault="001819D8">
      <w:pPr>
        <w:widowControl/>
        <w:spacing w:line="360" w:lineRule="auto"/>
        <w:ind w:firstLine="420"/>
        <w:jc w:val="left"/>
        <w:rPr>
          <w:rFonts w:ascii="宋体" w:eastAsia="宋体" w:hAnsi="宋体" w:cs="宋体"/>
          <w:bCs/>
          <w:kern w:val="0"/>
          <w:sz w:val="24"/>
          <w:szCs w:val="72"/>
        </w:rPr>
      </w:pPr>
      <w:r>
        <w:rPr>
          <w:rFonts w:ascii="宋体" w:eastAsia="宋体" w:hAnsi="宋体" w:cs="宋体" w:hint="eastAsia"/>
          <w:color w:val="000000"/>
          <w:sz w:val="24"/>
        </w:rPr>
        <w:t>1、在</w:t>
      </w:r>
      <w:r>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rsidR="008E0C8B" w:rsidRDefault="001819D8">
      <w:pPr>
        <w:tabs>
          <w:tab w:val="left" w:pos="420"/>
        </w:tabs>
        <w:spacing w:line="360" w:lineRule="auto"/>
        <w:rPr>
          <w:rFonts w:ascii="宋体" w:eastAsia="宋体" w:hAnsi="宋体" w:cs="宋体"/>
          <w:color w:val="000000"/>
          <w:sz w:val="24"/>
        </w:rPr>
      </w:pPr>
      <w:r>
        <w:rPr>
          <w:rFonts w:ascii="宋体" w:eastAsia="宋体" w:hAnsi="宋体" w:cs="宋体" w:hint="eastAsia"/>
          <w:color w:val="000000"/>
          <w:sz w:val="24"/>
        </w:rPr>
        <w:tab/>
        <w:t>2、参加投标者须严格维护招投标的公正性、合法性、合理性。一经发现违规者，一律取消投标或中标资格，并保留追究其法律责任的权利；</w:t>
      </w:r>
    </w:p>
    <w:p w:rsidR="008E0C8B" w:rsidRDefault="001819D8">
      <w:pPr>
        <w:tabs>
          <w:tab w:val="left" w:pos="420"/>
        </w:tabs>
        <w:spacing w:line="360" w:lineRule="auto"/>
        <w:rPr>
          <w:rFonts w:ascii="宋体" w:eastAsia="宋体" w:hAnsi="宋体" w:cs="宋体"/>
          <w:color w:val="000000"/>
          <w:sz w:val="24"/>
        </w:rPr>
      </w:pPr>
      <w:r>
        <w:rPr>
          <w:rFonts w:ascii="宋体" w:eastAsia="宋体" w:hAnsi="宋体" w:cs="宋体" w:hint="eastAsia"/>
          <w:color w:val="000000"/>
          <w:sz w:val="24"/>
        </w:rPr>
        <w:tab/>
        <w:t>3、中标供货商提供的货品其品牌、型号、规格应与投标文件中保持一致，若出现与投标文件中不一致并且低于投标货品品质时，招标方有权拒收货品，若出现三次（含）上述情形，招标方有权终止合同并要求供货商进行赔偿；</w:t>
      </w:r>
    </w:p>
    <w:p w:rsidR="008E0C8B" w:rsidRDefault="001819D8">
      <w:pPr>
        <w:tabs>
          <w:tab w:val="left" w:pos="420"/>
        </w:tabs>
        <w:spacing w:line="360" w:lineRule="auto"/>
        <w:rPr>
          <w:rFonts w:ascii="宋体" w:eastAsia="宋体" w:hAnsi="宋体" w:cs="宋体"/>
          <w:color w:val="000000"/>
          <w:sz w:val="24"/>
        </w:rPr>
      </w:pPr>
      <w:r>
        <w:rPr>
          <w:rFonts w:ascii="宋体" w:eastAsia="宋体" w:hAnsi="宋体" w:cs="宋体" w:hint="eastAsia"/>
          <w:color w:val="000000"/>
          <w:sz w:val="24"/>
        </w:rPr>
        <w:tab/>
        <w:t>4、中标供应商应按照招标方约定的时间、数量安排供货，若因供货商自身原因且未与招标方充分沟通而造成供货不及时从而影响招标方工作顺利开展或造成重大损失时，招标方有权终止合同并要求供货商进行赔偿。</w:t>
      </w:r>
    </w:p>
    <w:p w:rsidR="008E0C8B" w:rsidRDefault="001819D8">
      <w:pPr>
        <w:spacing w:line="360" w:lineRule="auto"/>
        <w:rPr>
          <w:rFonts w:ascii="宋体" w:eastAsia="宋体" w:hAnsi="宋体" w:cs="宋体"/>
          <w:b/>
          <w:bCs/>
          <w:kern w:val="0"/>
          <w:sz w:val="24"/>
          <w:szCs w:val="72"/>
        </w:rPr>
      </w:pPr>
      <w:r>
        <w:rPr>
          <w:rFonts w:ascii="宋体" w:eastAsia="宋体" w:hAnsi="宋体" w:cs="宋体" w:hint="eastAsia"/>
          <w:b/>
          <w:bCs/>
          <w:sz w:val="24"/>
        </w:rPr>
        <w:t>六、</w:t>
      </w:r>
      <w:r>
        <w:rPr>
          <w:rFonts w:ascii="宋体" w:eastAsia="宋体" w:hAnsi="宋体" w:cs="宋体" w:hint="eastAsia"/>
          <w:b/>
          <w:bCs/>
          <w:kern w:val="0"/>
          <w:sz w:val="24"/>
          <w:szCs w:val="72"/>
        </w:rPr>
        <w:t>验收标准</w:t>
      </w:r>
    </w:p>
    <w:p w:rsidR="008E0C8B" w:rsidRDefault="001819D8">
      <w:pPr>
        <w:spacing w:line="360" w:lineRule="auto"/>
        <w:ind w:firstLineChars="200" w:firstLine="480"/>
        <w:rPr>
          <w:rFonts w:ascii="宋体" w:eastAsia="宋体" w:hAnsi="宋体" w:cs="宋体"/>
          <w:sz w:val="24"/>
        </w:rPr>
      </w:pPr>
      <w:r>
        <w:rPr>
          <w:rFonts w:ascii="宋体" w:eastAsia="宋体" w:hAnsi="宋体" w:cs="宋体" w:hint="eastAsia"/>
          <w:bCs/>
          <w:kern w:val="0"/>
          <w:sz w:val="24"/>
          <w:szCs w:val="72"/>
        </w:rPr>
        <w:t>根据要求品牌或者招标方提供的型号要求以及数量进行验收。</w:t>
      </w:r>
    </w:p>
    <w:p w:rsidR="008E0C8B" w:rsidRDefault="001819D8">
      <w:pPr>
        <w:spacing w:line="360" w:lineRule="auto"/>
        <w:rPr>
          <w:rFonts w:ascii="宋体" w:eastAsia="宋体" w:hAnsi="宋体" w:cs="宋体"/>
          <w:b/>
          <w:bCs/>
          <w:sz w:val="24"/>
        </w:rPr>
      </w:pPr>
      <w:r>
        <w:rPr>
          <w:rFonts w:ascii="宋体" w:eastAsia="宋体" w:hAnsi="宋体" w:cs="宋体" w:hint="eastAsia"/>
          <w:b/>
          <w:sz w:val="24"/>
        </w:rPr>
        <w:t>七、</w:t>
      </w:r>
      <w:r>
        <w:rPr>
          <w:rFonts w:ascii="宋体" w:eastAsia="宋体" w:hAnsi="宋体" w:cs="宋体" w:hint="eastAsia"/>
          <w:b/>
          <w:bCs/>
          <w:sz w:val="24"/>
        </w:rPr>
        <w:t>付款方式</w:t>
      </w:r>
    </w:p>
    <w:p w:rsidR="008E0C8B" w:rsidRDefault="001819D8">
      <w:pPr>
        <w:spacing w:line="360" w:lineRule="auto"/>
        <w:ind w:firstLineChars="200" w:firstLine="480"/>
        <w:rPr>
          <w:rFonts w:ascii="宋体" w:eastAsia="宋体" w:hAnsi="宋体" w:cs="宋体"/>
          <w:bCs/>
          <w:kern w:val="0"/>
          <w:sz w:val="24"/>
          <w:szCs w:val="72"/>
        </w:rPr>
      </w:pPr>
      <w:r>
        <w:rPr>
          <w:rFonts w:ascii="宋体" w:eastAsia="宋体" w:hAnsi="宋体" w:cs="宋体" w:hint="eastAsia"/>
          <w:bCs/>
          <w:kern w:val="0"/>
          <w:sz w:val="24"/>
          <w:szCs w:val="72"/>
        </w:rPr>
        <w:t>合同签订后，按送货清单，依照样品对应的价格，一般每季度结算一次，如有大批量材料供应，可按单次结清。</w:t>
      </w:r>
    </w:p>
    <w:p w:rsidR="008E0C8B" w:rsidRDefault="001819D8">
      <w:pPr>
        <w:rPr>
          <w:rFonts w:ascii="宋体" w:eastAsia="宋体" w:hAnsi="宋体" w:cs="宋体"/>
          <w:bCs/>
          <w:kern w:val="0"/>
          <w:sz w:val="24"/>
          <w:szCs w:val="72"/>
        </w:rPr>
      </w:pPr>
      <w:r>
        <w:rPr>
          <w:rFonts w:ascii="宋体" w:eastAsia="宋体" w:hAnsi="宋体" w:cs="宋体" w:hint="eastAsia"/>
          <w:bCs/>
          <w:kern w:val="0"/>
          <w:sz w:val="24"/>
          <w:szCs w:val="72"/>
        </w:rPr>
        <w:br w:type="page"/>
      </w:r>
    </w:p>
    <w:p w:rsidR="006639E6" w:rsidRDefault="006639E6" w:rsidP="006639E6">
      <w:pPr>
        <w:jc w:val="left"/>
        <w:rPr>
          <w:rFonts w:ascii="宋体" w:eastAsia="宋体" w:hAnsi="宋体" w:cs="宋体" w:hint="eastAsia"/>
          <w:b/>
          <w:sz w:val="24"/>
          <w:szCs w:val="32"/>
        </w:rPr>
      </w:pPr>
      <w:r w:rsidRPr="005D7E74">
        <w:rPr>
          <w:rFonts w:ascii="宋体" w:eastAsia="宋体" w:hAnsi="宋体" w:cs="宋体" w:hint="eastAsia"/>
          <w:b/>
          <w:sz w:val="24"/>
          <w:szCs w:val="32"/>
        </w:rPr>
        <w:lastRenderedPageBreak/>
        <w:t>标段</w:t>
      </w:r>
      <w:proofErr w:type="gramStart"/>
      <w:r w:rsidRPr="005D7E74">
        <w:rPr>
          <w:rFonts w:ascii="宋体" w:eastAsia="宋体" w:hAnsi="宋体" w:cs="宋体" w:hint="eastAsia"/>
          <w:b/>
          <w:sz w:val="24"/>
          <w:szCs w:val="32"/>
        </w:rPr>
        <w:t>一</w:t>
      </w:r>
      <w:proofErr w:type="gramEnd"/>
      <w:r w:rsidRPr="005D7E74">
        <w:rPr>
          <w:rFonts w:ascii="宋体" w:eastAsia="宋体" w:hAnsi="宋体" w:cs="宋体" w:hint="eastAsia"/>
          <w:b/>
          <w:sz w:val="24"/>
          <w:szCs w:val="32"/>
        </w:rPr>
        <w:t>：电工类耗材</w:t>
      </w:r>
    </w:p>
    <w:p w:rsidR="008E0C8B" w:rsidRDefault="001819D8">
      <w:pPr>
        <w:jc w:val="center"/>
        <w:rPr>
          <w:rFonts w:ascii="宋体" w:eastAsia="宋体" w:hAnsi="宋体" w:cs="宋体"/>
          <w:b/>
          <w:sz w:val="32"/>
          <w:szCs w:val="32"/>
        </w:rPr>
      </w:pPr>
      <w:r>
        <w:rPr>
          <w:rFonts w:ascii="宋体" w:eastAsia="宋体" w:hAnsi="宋体" w:cs="宋体" w:hint="eastAsia"/>
          <w:b/>
          <w:sz w:val="24"/>
        </w:rPr>
        <w:t>电工类耗材采购清单及报价表</w:t>
      </w:r>
    </w:p>
    <w:p w:rsidR="008E0C8B" w:rsidRDefault="008E0C8B">
      <w:pPr>
        <w:rPr>
          <w:rFonts w:ascii="宋体" w:eastAsia="宋体" w:hAnsi="宋体" w:cs="宋体"/>
          <w:bCs/>
          <w:sz w:val="24"/>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6"/>
        <w:gridCol w:w="1346"/>
        <w:gridCol w:w="1237"/>
        <w:gridCol w:w="1075"/>
        <w:gridCol w:w="833"/>
        <w:gridCol w:w="707"/>
        <w:gridCol w:w="843"/>
      </w:tblGrid>
      <w:tr w:rsidR="008E0C8B">
        <w:tc>
          <w:tcPr>
            <w:tcW w:w="1454"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名   称</w:t>
            </w:r>
          </w:p>
        </w:tc>
        <w:tc>
          <w:tcPr>
            <w:tcW w:w="790"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品   牌</w:t>
            </w:r>
          </w:p>
        </w:tc>
        <w:tc>
          <w:tcPr>
            <w:tcW w:w="726"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型号/规格</w:t>
            </w: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单位</w:t>
            </w:r>
          </w:p>
        </w:tc>
        <w:tc>
          <w:tcPr>
            <w:tcW w:w="489"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数量</w:t>
            </w:r>
          </w:p>
        </w:tc>
        <w:tc>
          <w:tcPr>
            <w:tcW w:w="415"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单价</w:t>
            </w:r>
          </w:p>
        </w:tc>
        <w:tc>
          <w:tcPr>
            <w:tcW w:w="493"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备注</w:t>
            </w: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7W节能灯泡</w:t>
            </w:r>
          </w:p>
        </w:tc>
        <w:tc>
          <w:tcPr>
            <w:tcW w:w="790" w:type="pct"/>
            <w:vMerge w:val="restar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飞利浦、雷士、欧普</w:t>
            </w: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22W普通日光灯管</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支</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rPr>
                <w:rFonts w:ascii="宋体" w:eastAsia="宋体" w:hAnsi="宋体" w:cs="宋体"/>
              </w:rPr>
            </w:pPr>
          </w:p>
        </w:tc>
        <w:tc>
          <w:tcPr>
            <w:tcW w:w="493" w:type="pct"/>
            <w:vAlign w:val="center"/>
          </w:tcPr>
          <w:p w:rsidR="008E0C8B" w:rsidRDefault="008E0C8B">
            <w:pPr>
              <w:rPr>
                <w:rFonts w:ascii="宋体" w:eastAsia="宋体" w:hAnsi="宋体" w:cs="宋体"/>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40W普通日光灯管</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支</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rPr>
                <w:rFonts w:ascii="宋体" w:eastAsia="宋体" w:hAnsi="宋体" w:cs="宋体"/>
              </w:rPr>
            </w:pPr>
          </w:p>
        </w:tc>
        <w:tc>
          <w:tcPr>
            <w:tcW w:w="493" w:type="pct"/>
            <w:vAlign w:val="center"/>
          </w:tcPr>
          <w:p w:rsidR="008E0C8B" w:rsidRDefault="008E0C8B">
            <w:pPr>
              <w:rPr>
                <w:rFonts w:ascii="宋体" w:eastAsia="宋体" w:hAnsi="宋体" w:cs="宋体"/>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22W镇流器</w:t>
            </w:r>
          </w:p>
        </w:tc>
        <w:tc>
          <w:tcPr>
            <w:tcW w:w="790" w:type="pct"/>
            <w:vMerge w:val="restar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飞利浦、雷士、欧普</w:t>
            </w: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rPr>
                <w:rFonts w:ascii="宋体" w:eastAsia="宋体" w:hAnsi="宋体" w:cs="宋体"/>
              </w:rPr>
            </w:pPr>
          </w:p>
        </w:tc>
        <w:tc>
          <w:tcPr>
            <w:tcW w:w="493" w:type="pct"/>
            <w:vAlign w:val="center"/>
          </w:tcPr>
          <w:p w:rsidR="008E0C8B" w:rsidRDefault="008E0C8B">
            <w:pPr>
              <w:rPr>
                <w:rFonts w:ascii="宋体" w:eastAsia="宋体" w:hAnsi="宋体" w:cs="宋体"/>
              </w:rPr>
            </w:pPr>
          </w:p>
        </w:tc>
      </w:tr>
      <w:tr w:rsidR="008E0C8B">
        <w:trPr>
          <w:trHeight w:val="609"/>
        </w:trPr>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40W镇流器</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rPr>
                <w:rFonts w:ascii="宋体" w:eastAsia="宋体" w:hAnsi="宋体" w:cs="宋体"/>
              </w:rPr>
            </w:pPr>
          </w:p>
        </w:tc>
        <w:tc>
          <w:tcPr>
            <w:tcW w:w="493" w:type="pct"/>
            <w:vAlign w:val="center"/>
          </w:tcPr>
          <w:p w:rsidR="008E0C8B" w:rsidRDefault="008E0C8B">
            <w:pPr>
              <w:rPr>
                <w:rFonts w:ascii="宋体" w:eastAsia="宋体" w:hAnsi="宋体" w:cs="宋体"/>
              </w:rPr>
            </w:pPr>
          </w:p>
        </w:tc>
      </w:tr>
      <w:tr w:rsidR="008E0C8B">
        <w:tc>
          <w:tcPr>
            <w:tcW w:w="1454" w:type="pct"/>
            <w:vAlign w:val="center"/>
          </w:tcPr>
          <w:p w:rsidR="008E0C8B" w:rsidRDefault="001819D8">
            <w:pPr>
              <w:spacing w:line="360" w:lineRule="auto"/>
              <w:rPr>
                <w:rFonts w:ascii="宋体" w:eastAsia="宋体" w:hAnsi="宋体" w:cs="宋体"/>
                <w:sz w:val="20"/>
                <w:szCs w:val="20"/>
              </w:rPr>
            </w:pPr>
            <w:r>
              <w:rPr>
                <w:rFonts w:ascii="宋体" w:eastAsia="宋体" w:hAnsi="宋体" w:cs="宋体" w:hint="eastAsia"/>
                <w:sz w:val="20"/>
                <w:szCs w:val="20"/>
              </w:rPr>
              <w:t>22W普通日光灯架（单管）</w:t>
            </w:r>
          </w:p>
        </w:tc>
        <w:tc>
          <w:tcPr>
            <w:tcW w:w="790" w:type="pct"/>
            <w:vMerge w:val="restar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飞利浦、雷士、欧普</w:t>
            </w: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rPr>
                <w:rFonts w:ascii="宋体" w:eastAsia="宋体" w:hAnsi="宋体" w:cs="宋体"/>
              </w:rPr>
            </w:pPr>
          </w:p>
        </w:tc>
        <w:tc>
          <w:tcPr>
            <w:tcW w:w="493" w:type="pct"/>
            <w:vAlign w:val="center"/>
          </w:tcPr>
          <w:p w:rsidR="008E0C8B" w:rsidRDefault="008E0C8B">
            <w:pPr>
              <w:rPr>
                <w:rFonts w:ascii="宋体" w:eastAsia="宋体" w:hAnsi="宋体" w:cs="宋体"/>
              </w:rPr>
            </w:pPr>
          </w:p>
        </w:tc>
      </w:tr>
      <w:tr w:rsidR="008E0C8B">
        <w:tc>
          <w:tcPr>
            <w:tcW w:w="1454" w:type="pct"/>
            <w:vAlign w:val="center"/>
          </w:tcPr>
          <w:p w:rsidR="008E0C8B" w:rsidRDefault="001819D8">
            <w:pPr>
              <w:spacing w:line="360" w:lineRule="auto"/>
              <w:rPr>
                <w:rFonts w:ascii="宋体" w:eastAsia="宋体" w:hAnsi="宋体" w:cs="宋体"/>
                <w:sz w:val="20"/>
                <w:szCs w:val="20"/>
              </w:rPr>
            </w:pPr>
            <w:r>
              <w:rPr>
                <w:rFonts w:ascii="宋体" w:eastAsia="宋体" w:hAnsi="宋体" w:cs="宋体" w:hint="eastAsia"/>
                <w:sz w:val="20"/>
                <w:szCs w:val="20"/>
              </w:rPr>
              <w:t>40W普通日光灯架（单管）</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spacing w:line="360" w:lineRule="auto"/>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rPr>
                <w:rFonts w:ascii="宋体" w:eastAsia="宋体" w:hAnsi="宋体" w:cs="宋体"/>
              </w:rPr>
            </w:pPr>
          </w:p>
        </w:tc>
        <w:tc>
          <w:tcPr>
            <w:tcW w:w="493" w:type="pct"/>
            <w:vAlign w:val="center"/>
          </w:tcPr>
          <w:p w:rsidR="008E0C8B" w:rsidRDefault="008E0C8B">
            <w:pPr>
              <w:rPr>
                <w:rFonts w:ascii="宋体" w:eastAsia="宋体" w:hAnsi="宋体" w:cs="宋体"/>
              </w:rPr>
            </w:pPr>
          </w:p>
        </w:tc>
      </w:tr>
      <w:tr w:rsidR="008E0C8B">
        <w:trPr>
          <w:trHeight w:val="435"/>
        </w:trPr>
        <w:tc>
          <w:tcPr>
            <w:tcW w:w="1454" w:type="pct"/>
            <w:vAlign w:val="center"/>
          </w:tcPr>
          <w:p w:rsidR="008E0C8B" w:rsidRDefault="001819D8">
            <w:pPr>
              <w:spacing w:line="360" w:lineRule="auto"/>
              <w:rPr>
                <w:rFonts w:ascii="宋体" w:eastAsia="宋体" w:hAnsi="宋体" w:cs="宋体"/>
                <w:sz w:val="20"/>
                <w:szCs w:val="20"/>
              </w:rPr>
            </w:pPr>
            <w:r>
              <w:rPr>
                <w:rFonts w:ascii="宋体" w:eastAsia="宋体" w:hAnsi="宋体" w:cs="宋体" w:hint="eastAsia"/>
                <w:sz w:val="20"/>
                <w:szCs w:val="20"/>
              </w:rPr>
              <w:t>22W普通日光灯架（双管）</w:t>
            </w:r>
          </w:p>
        </w:tc>
        <w:tc>
          <w:tcPr>
            <w:tcW w:w="790" w:type="pct"/>
            <w:vMerge w:val="restar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飞利浦、雷士、欧普</w:t>
            </w:r>
          </w:p>
        </w:tc>
        <w:tc>
          <w:tcPr>
            <w:tcW w:w="726" w:type="pct"/>
            <w:vAlign w:val="center"/>
          </w:tcPr>
          <w:p w:rsidR="008E0C8B" w:rsidRDefault="008E0C8B">
            <w:pPr>
              <w:rPr>
                <w:rFonts w:ascii="宋体" w:eastAsia="宋体" w:hAnsi="宋体" w:cs="宋体"/>
                <w:szCs w:val="21"/>
              </w:rPr>
            </w:pPr>
          </w:p>
        </w:tc>
        <w:tc>
          <w:tcPr>
            <w:tcW w:w="631" w:type="pct"/>
            <w:vAlign w:val="center"/>
          </w:tcPr>
          <w:p w:rsidR="008E0C8B" w:rsidRDefault="001819D8">
            <w:pPr>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rPr>
                <w:rFonts w:ascii="宋体" w:eastAsia="宋体" w:hAnsi="宋体" w:cs="宋体"/>
              </w:rPr>
            </w:pPr>
          </w:p>
        </w:tc>
        <w:tc>
          <w:tcPr>
            <w:tcW w:w="493" w:type="pct"/>
            <w:vAlign w:val="center"/>
          </w:tcPr>
          <w:p w:rsidR="008E0C8B" w:rsidRDefault="008E0C8B">
            <w:pPr>
              <w:rPr>
                <w:rFonts w:ascii="宋体" w:eastAsia="宋体" w:hAnsi="宋体" w:cs="宋体"/>
              </w:rPr>
            </w:pPr>
          </w:p>
        </w:tc>
      </w:tr>
      <w:tr w:rsidR="008E0C8B">
        <w:tc>
          <w:tcPr>
            <w:tcW w:w="1454" w:type="pct"/>
            <w:vAlign w:val="center"/>
          </w:tcPr>
          <w:p w:rsidR="008E0C8B" w:rsidRDefault="001819D8">
            <w:pPr>
              <w:spacing w:line="360" w:lineRule="auto"/>
              <w:rPr>
                <w:rFonts w:ascii="宋体" w:eastAsia="宋体" w:hAnsi="宋体" w:cs="宋体"/>
                <w:sz w:val="20"/>
                <w:szCs w:val="20"/>
              </w:rPr>
            </w:pPr>
            <w:r>
              <w:rPr>
                <w:rFonts w:ascii="宋体" w:eastAsia="宋体" w:hAnsi="宋体" w:cs="宋体" w:hint="eastAsia"/>
                <w:sz w:val="20"/>
                <w:szCs w:val="20"/>
              </w:rPr>
              <w:t>32W普通日光灯架（双管）</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szCs w:val="21"/>
              </w:rPr>
            </w:pPr>
          </w:p>
        </w:tc>
        <w:tc>
          <w:tcPr>
            <w:tcW w:w="631" w:type="pct"/>
            <w:vAlign w:val="center"/>
          </w:tcPr>
          <w:p w:rsidR="008E0C8B" w:rsidRDefault="001819D8">
            <w:pPr>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rPr>
                <w:rFonts w:ascii="宋体" w:eastAsia="宋体" w:hAnsi="宋体" w:cs="宋体"/>
              </w:rPr>
            </w:pPr>
          </w:p>
        </w:tc>
        <w:tc>
          <w:tcPr>
            <w:tcW w:w="493" w:type="pct"/>
            <w:vAlign w:val="center"/>
          </w:tcPr>
          <w:p w:rsidR="008E0C8B" w:rsidRDefault="008E0C8B">
            <w:pPr>
              <w:rPr>
                <w:rFonts w:ascii="宋体" w:eastAsia="宋体" w:hAnsi="宋体" w:cs="宋体"/>
              </w:rPr>
            </w:pPr>
          </w:p>
        </w:tc>
      </w:tr>
      <w:tr w:rsidR="008E0C8B">
        <w:tc>
          <w:tcPr>
            <w:tcW w:w="1454" w:type="pct"/>
            <w:vAlign w:val="center"/>
          </w:tcPr>
          <w:p w:rsidR="008E0C8B" w:rsidRDefault="001819D8">
            <w:pPr>
              <w:spacing w:line="360" w:lineRule="auto"/>
              <w:rPr>
                <w:rFonts w:ascii="宋体" w:eastAsia="宋体" w:hAnsi="宋体" w:cs="宋体"/>
                <w:sz w:val="20"/>
                <w:szCs w:val="20"/>
              </w:rPr>
            </w:pPr>
            <w:r>
              <w:rPr>
                <w:rFonts w:ascii="宋体" w:eastAsia="宋体" w:hAnsi="宋体" w:cs="宋体" w:hint="eastAsia"/>
                <w:sz w:val="20"/>
                <w:szCs w:val="20"/>
              </w:rPr>
              <w:t>40W普通日光灯架（双管）</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szCs w:val="21"/>
              </w:rPr>
            </w:pPr>
          </w:p>
        </w:tc>
        <w:tc>
          <w:tcPr>
            <w:tcW w:w="631" w:type="pct"/>
            <w:vAlign w:val="center"/>
          </w:tcPr>
          <w:p w:rsidR="008E0C8B" w:rsidRDefault="001819D8">
            <w:pPr>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rPr>
                <w:rFonts w:ascii="宋体" w:eastAsia="宋体" w:hAnsi="宋体" w:cs="宋体"/>
              </w:rPr>
            </w:pPr>
          </w:p>
        </w:tc>
        <w:tc>
          <w:tcPr>
            <w:tcW w:w="493" w:type="pct"/>
            <w:vAlign w:val="center"/>
          </w:tcPr>
          <w:p w:rsidR="008E0C8B" w:rsidRDefault="008E0C8B">
            <w:pPr>
              <w:rPr>
                <w:rFonts w:ascii="宋体" w:eastAsia="宋体" w:hAnsi="宋体" w:cs="宋体"/>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一开普通灯开关面板</w:t>
            </w:r>
          </w:p>
        </w:tc>
        <w:tc>
          <w:tcPr>
            <w:tcW w:w="790" w:type="pct"/>
            <w:vMerge w:val="restar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公牛、德力西、雷士、飞利浦、欧普、正泰</w:t>
            </w:r>
          </w:p>
        </w:tc>
        <w:tc>
          <w:tcPr>
            <w:tcW w:w="726" w:type="pct"/>
            <w:vAlign w:val="center"/>
          </w:tcPr>
          <w:p w:rsidR="008E0C8B" w:rsidRDefault="008E0C8B">
            <w:pPr>
              <w:rPr>
                <w:rFonts w:ascii="宋体" w:eastAsia="宋体" w:hAnsi="宋体" w:cs="宋体"/>
                <w:szCs w:val="21"/>
              </w:rPr>
            </w:pPr>
          </w:p>
        </w:tc>
        <w:tc>
          <w:tcPr>
            <w:tcW w:w="631" w:type="pct"/>
            <w:vAlign w:val="center"/>
          </w:tcPr>
          <w:p w:rsidR="008E0C8B" w:rsidRDefault="001819D8">
            <w:pPr>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rPr>
                <w:rFonts w:ascii="宋体" w:eastAsia="宋体" w:hAnsi="宋体" w:cs="宋体"/>
              </w:rPr>
            </w:pPr>
          </w:p>
        </w:tc>
        <w:tc>
          <w:tcPr>
            <w:tcW w:w="493" w:type="pct"/>
            <w:vAlign w:val="center"/>
          </w:tcPr>
          <w:p w:rsidR="008E0C8B" w:rsidRDefault="008E0C8B">
            <w:pPr>
              <w:rPr>
                <w:rFonts w:ascii="宋体" w:eastAsia="宋体" w:hAnsi="宋体" w:cs="宋体"/>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二开普通灯开关面板</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szCs w:val="21"/>
              </w:rPr>
            </w:pPr>
          </w:p>
        </w:tc>
        <w:tc>
          <w:tcPr>
            <w:tcW w:w="631" w:type="pct"/>
            <w:vAlign w:val="center"/>
          </w:tcPr>
          <w:p w:rsidR="008E0C8B" w:rsidRDefault="001819D8">
            <w:pPr>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rPr>
                <w:rFonts w:ascii="宋体" w:eastAsia="宋体" w:hAnsi="宋体" w:cs="宋体"/>
              </w:rPr>
            </w:pPr>
          </w:p>
        </w:tc>
        <w:tc>
          <w:tcPr>
            <w:tcW w:w="493" w:type="pct"/>
            <w:vAlign w:val="center"/>
          </w:tcPr>
          <w:p w:rsidR="008E0C8B" w:rsidRDefault="008E0C8B">
            <w:pPr>
              <w:rPr>
                <w:rFonts w:ascii="宋体" w:eastAsia="宋体" w:hAnsi="宋体" w:cs="宋体"/>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三开普通灯开关面板</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szCs w:val="21"/>
              </w:rPr>
            </w:pPr>
          </w:p>
        </w:tc>
        <w:tc>
          <w:tcPr>
            <w:tcW w:w="631" w:type="pct"/>
            <w:vAlign w:val="center"/>
          </w:tcPr>
          <w:p w:rsidR="008E0C8B" w:rsidRDefault="001819D8">
            <w:pPr>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rPr>
                <w:rFonts w:ascii="宋体" w:eastAsia="宋体" w:hAnsi="宋体" w:cs="宋体"/>
              </w:rPr>
            </w:pPr>
          </w:p>
        </w:tc>
        <w:tc>
          <w:tcPr>
            <w:tcW w:w="493" w:type="pct"/>
            <w:vAlign w:val="center"/>
          </w:tcPr>
          <w:p w:rsidR="008E0C8B" w:rsidRDefault="008E0C8B">
            <w:pPr>
              <w:rPr>
                <w:rFonts w:ascii="宋体" w:eastAsia="宋体" w:hAnsi="宋体" w:cs="宋体"/>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四开普通灯开关面板</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szCs w:val="21"/>
              </w:rPr>
            </w:pPr>
          </w:p>
        </w:tc>
        <w:tc>
          <w:tcPr>
            <w:tcW w:w="631" w:type="pct"/>
            <w:vAlign w:val="center"/>
          </w:tcPr>
          <w:p w:rsidR="008E0C8B" w:rsidRDefault="001819D8">
            <w:pPr>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rPr>
                <w:rFonts w:ascii="宋体" w:eastAsia="宋体" w:hAnsi="宋体" w:cs="宋体"/>
              </w:rPr>
            </w:pPr>
          </w:p>
        </w:tc>
        <w:tc>
          <w:tcPr>
            <w:tcW w:w="493" w:type="pct"/>
            <w:vAlign w:val="center"/>
          </w:tcPr>
          <w:p w:rsidR="008E0C8B" w:rsidRDefault="008E0C8B">
            <w:pPr>
              <w:rPr>
                <w:rFonts w:ascii="宋体" w:eastAsia="宋体" w:hAnsi="宋体" w:cs="宋体"/>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10A五眼插座</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szCs w:val="21"/>
              </w:rPr>
            </w:pPr>
          </w:p>
        </w:tc>
        <w:tc>
          <w:tcPr>
            <w:tcW w:w="631" w:type="pct"/>
            <w:vAlign w:val="center"/>
          </w:tcPr>
          <w:p w:rsidR="008E0C8B" w:rsidRDefault="001819D8">
            <w:pPr>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rPr>
                <w:rFonts w:ascii="宋体" w:eastAsia="宋体" w:hAnsi="宋体" w:cs="宋体"/>
              </w:rPr>
            </w:pPr>
          </w:p>
        </w:tc>
        <w:tc>
          <w:tcPr>
            <w:tcW w:w="493" w:type="pct"/>
            <w:vAlign w:val="center"/>
          </w:tcPr>
          <w:p w:rsidR="008E0C8B" w:rsidRDefault="008E0C8B">
            <w:pPr>
              <w:rPr>
                <w:rFonts w:ascii="宋体" w:eastAsia="宋体" w:hAnsi="宋体" w:cs="宋体"/>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10A五眼一开插座</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szCs w:val="21"/>
              </w:rPr>
            </w:pPr>
          </w:p>
        </w:tc>
        <w:tc>
          <w:tcPr>
            <w:tcW w:w="631" w:type="pct"/>
            <w:vAlign w:val="center"/>
          </w:tcPr>
          <w:p w:rsidR="008E0C8B" w:rsidRDefault="001819D8">
            <w:pPr>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rPr>
                <w:rFonts w:ascii="宋体" w:eastAsia="宋体" w:hAnsi="宋体" w:cs="宋体"/>
              </w:rPr>
            </w:pPr>
          </w:p>
        </w:tc>
        <w:tc>
          <w:tcPr>
            <w:tcW w:w="493" w:type="pct"/>
            <w:vAlign w:val="center"/>
          </w:tcPr>
          <w:p w:rsidR="008E0C8B" w:rsidRDefault="008E0C8B">
            <w:pPr>
              <w:rPr>
                <w:rFonts w:ascii="宋体" w:eastAsia="宋体" w:hAnsi="宋体" w:cs="宋体"/>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10A三脚插头</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szCs w:val="21"/>
              </w:rPr>
            </w:pPr>
          </w:p>
        </w:tc>
        <w:tc>
          <w:tcPr>
            <w:tcW w:w="631" w:type="pct"/>
            <w:vAlign w:val="center"/>
          </w:tcPr>
          <w:p w:rsidR="008E0C8B" w:rsidRDefault="001819D8">
            <w:pPr>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rPr>
                <w:rFonts w:ascii="宋体" w:eastAsia="宋体" w:hAnsi="宋体" w:cs="宋体"/>
              </w:rPr>
            </w:pPr>
          </w:p>
        </w:tc>
        <w:tc>
          <w:tcPr>
            <w:tcW w:w="493" w:type="pct"/>
            <w:vAlign w:val="center"/>
          </w:tcPr>
          <w:p w:rsidR="008E0C8B" w:rsidRDefault="008E0C8B">
            <w:pPr>
              <w:rPr>
                <w:rFonts w:ascii="宋体" w:eastAsia="宋体" w:hAnsi="宋体" w:cs="宋体"/>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16A三眼插座</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rPr>
            </w:pPr>
          </w:p>
        </w:tc>
        <w:tc>
          <w:tcPr>
            <w:tcW w:w="631" w:type="pct"/>
            <w:vAlign w:val="center"/>
          </w:tcPr>
          <w:p w:rsidR="008E0C8B" w:rsidRDefault="001819D8">
            <w:pPr>
              <w:jc w:val="center"/>
              <w:rPr>
                <w:rFonts w:ascii="宋体" w:eastAsia="宋体" w:hAnsi="宋体" w:cs="宋体"/>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rPr>
                <w:rFonts w:ascii="宋体" w:eastAsia="宋体" w:hAnsi="宋体" w:cs="宋体"/>
              </w:rPr>
            </w:pPr>
          </w:p>
        </w:tc>
        <w:tc>
          <w:tcPr>
            <w:tcW w:w="493" w:type="pct"/>
            <w:vAlign w:val="center"/>
          </w:tcPr>
          <w:p w:rsidR="008E0C8B" w:rsidRDefault="008E0C8B">
            <w:pPr>
              <w:rPr>
                <w:rFonts w:ascii="宋体" w:eastAsia="宋体" w:hAnsi="宋体" w:cs="宋体"/>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16A三脚插头</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szCs w:val="21"/>
              </w:rPr>
            </w:pPr>
          </w:p>
        </w:tc>
        <w:tc>
          <w:tcPr>
            <w:tcW w:w="631" w:type="pct"/>
            <w:vAlign w:val="center"/>
          </w:tcPr>
          <w:p w:rsidR="008E0C8B" w:rsidRDefault="001819D8">
            <w:pPr>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rPr>
                <w:rFonts w:ascii="宋体" w:eastAsia="宋体" w:hAnsi="宋体" w:cs="宋体"/>
              </w:rPr>
            </w:pPr>
          </w:p>
        </w:tc>
        <w:tc>
          <w:tcPr>
            <w:tcW w:w="493" w:type="pct"/>
            <w:vAlign w:val="center"/>
          </w:tcPr>
          <w:p w:rsidR="008E0C8B" w:rsidRDefault="008E0C8B">
            <w:pPr>
              <w:rPr>
                <w:rFonts w:ascii="宋体" w:eastAsia="宋体" w:hAnsi="宋体" w:cs="宋体"/>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25A三眼插座</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rPr>
            </w:pPr>
          </w:p>
        </w:tc>
        <w:tc>
          <w:tcPr>
            <w:tcW w:w="631" w:type="pct"/>
            <w:vAlign w:val="center"/>
          </w:tcPr>
          <w:p w:rsidR="008E0C8B" w:rsidRDefault="001819D8">
            <w:pPr>
              <w:jc w:val="center"/>
              <w:rPr>
                <w:rFonts w:ascii="宋体" w:eastAsia="宋体" w:hAnsi="宋体" w:cs="宋体"/>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25A三脚插头</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szCs w:val="21"/>
              </w:rPr>
            </w:pPr>
          </w:p>
        </w:tc>
        <w:tc>
          <w:tcPr>
            <w:tcW w:w="631" w:type="pct"/>
            <w:vAlign w:val="center"/>
          </w:tcPr>
          <w:p w:rsidR="008E0C8B" w:rsidRDefault="001819D8">
            <w:pPr>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25A四眼插座</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rPr>
            </w:pPr>
          </w:p>
        </w:tc>
        <w:tc>
          <w:tcPr>
            <w:tcW w:w="631" w:type="pct"/>
            <w:vAlign w:val="center"/>
          </w:tcPr>
          <w:p w:rsidR="008E0C8B" w:rsidRDefault="001819D8">
            <w:pPr>
              <w:jc w:val="center"/>
              <w:rPr>
                <w:rFonts w:ascii="宋体" w:eastAsia="宋体" w:hAnsi="宋体" w:cs="宋体"/>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25A四脚插头</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rPr>
            </w:pPr>
          </w:p>
        </w:tc>
        <w:tc>
          <w:tcPr>
            <w:tcW w:w="631" w:type="pct"/>
            <w:vAlign w:val="center"/>
          </w:tcPr>
          <w:p w:rsidR="008E0C8B" w:rsidRDefault="001819D8">
            <w:pPr>
              <w:jc w:val="center"/>
              <w:rPr>
                <w:rFonts w:ascii="宋体" w:eastAsia="宋体" w:hAnsi="宋体" w:cs="宋体"/>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32A四眼插座</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rPr>
            </w:pPr>
          </w:p>
        </w:tc>
        <w:tc>
          <w:tcPr>
            <w:tcW w:w="631" w:type="pct"/>
            <w:vAlign w:val="center"/>
          </w:tcPr>
          <w:p w:rsidR="008E0C8B" w:rsidRDefault="001819D8">
            <w:pPr>
              <w:jc w:val="center"/>
              <w:rPr>
                <w:rFonts w:ascii="宋体" w:eastAsia="宋体" w:hAnsi="宋体" w:cs="宋体"/>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32A四脚插头</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rPr>
            </w:pPr>
          </w:p>
        </w:tc>
        <w:tc>
          <w:tcPr>
            <w:tcW w:w="631" w:type="pct"/>
            <w:vAlign w:val="center"/>
          </w:tcPr>
          <w:p w:rsidR="008E0C8B" w:rsidRDefault="001819D8">
            <w:pPr>
              <w:jc w:val="center"/>
              <w:rPr>
                <w:rFonts w:ascii="宋体" w:eastAsia="宋体" w:hAnsi="宋体" w:cs="宋体"/>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lastRenderedPageBreak/>
              <w:t>16A电热水器插头（带漏电保护、</w:t>
            </w:r>
            <w:proofErr w:type="gramStart"/>
            <w:r>
              <w:rPr>
                <w:rFonts w:ascii="宋体" w:eastAsia="宋体" w:hAnsi="宋体" w:cs="宋体" w:hint="eastAsia"/>
                <w:szCs w:val="21"/>
              </w:rPr>
              <w:t>不</w:t>
            </w:r>
            <w:proofErr w:type="gramEnd"/>
            <w:r>
              <w:rPr>
                <w:rFonts w:ascii="宋体" w:eastAsia="宋体" w:hAnsi="宋体" w:cs="宋体" w:hint="eastAsia"/>
                <w:szCs w:val="21"/>
              </w:rPr>
              <w:t>带线）</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rPr>
            </w:pPr>
          </w:p>
        </w:tc>
        <w:tc>
          <w:tcPr>
            <w:tcW w:w="631" w:type="pct"/>
            <w:vAlign w:val="center"/>
          </w:tcPr>
          <w:p w:rsidR="008E0C8B" w:rsidRDefault="001819D8">
            <w:pPr>
              <w:jc w:val="center"/>
              <w:rPr>
                <w:rFonts w:ascii="宋体" w:eastAsia="宋体" w:hAnsi="宋体" w:cs="宋体"/>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吸顶扇</w:t>
            </w:r>
          </w:p>
        </w:tc>
        <w:tc>
          <w:tcPr>
            <w:tcW w:w="790" w:type="pct"/>
            <w:vMerge w:val="restar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美的、格力、艾美特、奥克斯</w:t>
            </w:r>
          </w:p>
        </w:tc>
        <w:tc>
          <w:tcPr>
            <w:tcW w:w="726" w:type="pct"/>
            <w:vAlign w:val="center"/>
          </w:tcPr>
          <w:p w:rsidR="008E0C8B" w:rsidRDefault="008E0C8B">
            <w:pPr>
              <w:rPr>
                <w:rFonts w:ascii="宋体" w:eastAsia="宋体" w:hAnsi="宋体" w:cs="宋体"/>
              </w:rPr>
            </w:pPr>
          </w:p>
        </w:tc>
        <w:tc>
          <w:tcPr>
            <w:tcW w:w="631" w:type="pct"/>
            <w:vAlign w:val="center"/>
          </w:tcPr>
          <w:p w:rsidR="008E0C8B" w:rsidRDefault="001819D8">
            <w:pPr>
              <w:jc w:val="center"/>
              <w:rPr>
                <w:rFonts w:ascii="宋体" w:eastAsia="宋体" w:hAnsi="宋体" w:cs="宋体"/>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rPr>
                <w:rFonts w:ascii="宋体" w:eastAsia="宋体" w:hAnsi="宋体" w:cs="宋体"/>
              </w:rPr>
            </w:pPr>
          </w:p>
        </w:tc>
        <w:tc>
          <w:tcPr>
            <w:tcW w:w="493" w:type="pct"/>
            <w:vAlign w:val="center"/>
          </w:tcPr>
          <w:p w:rsidR="008E0C8B" w:rsidRDefault="008E0C8B">
            <w:pPr>
              <w:rPr>
                <w:rFonts w:ascii="宋体" w:eastAsia="宋体" w:hAnsi="宋体" w:cs="宋体"/>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吸顶扇电机</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szCs w:val="21"/>
              </w:rPr>
            </w:pPr>
          </w:p>
        </w:tc>
        <w:tc>
          <w:tcPr>
            <w:tcW w:w="631" w:type="pct"/>
            <w:vAlign w:val="center"/>
          </w:tcPr>
          <w:p w:rsidR="008E0C8B" w:rsidRDefault="001819D8">
            <w:pPr>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rPr>
                <w:rFonts w:ascii="宋体" w:eastAsia="宋体" w:hAnsi="宋体" w:cs="宋体"/>
              </w:rPr>
            </w:pPr>
          </w:p>
        </w:tc>
        <w:tc>
          <w:tcPr>
            <w:tcW w:w="493" w:type="pct"/>
            <w:vAlign w:val="center"/>
          </w:tcPr>
          <w:p w:rsidR="008E0C8B" w:rsidRDefault="008E0C8B">
            <w:pPr>
              <w:rPr>
                <w:rFonts w:ascii="宋体" w:eastAsia="宋体" w:hAnsi="宋体" w:cs="宋体"/>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吸顶扇调速开关面板</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szCs w:val="21"/>
              </w:rPr>
            </w:pPr>
          </w:p>
        </w:tc>
        <w:tc>
          <w:tcPr>
            <w:tcW w:w="631" w:type="pct"/>
            <w:vAlign w:val="center"/>
          </w:tcPr>
          <w:p w:rsidR="008E0C8B" w:rsidRDefault="001819D8">
            <w:pPr>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rPr>
                <w:rFonts w:ascii="宋体" w:eastAsia="宋体" w:hAnsi="宋体" w:cs="宋体"/>
              </w:rPr>
            </w:pPr>
          </w:p>
        </w:tc>
        <w:tc>
          <w:tcPr>
            <w:tcW w:w="493" w:type="pct"/>
            <w:vAlign w:val="center"/>
          </w:tcPr>
          <w:p w:rsidR="008E0C8B" w:rsidRDefault="008E0C8B">
            <w:pPr>
              <w:rPr>
                <w:rFonts w:ascii="宋体" w:eastAsia="宋体" w:hAnsi="宋体" w:cs="宋体"/>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2*0.5电话线</w:t>
            </w:r>
          </w:p>
        </w:tc>
        <w:tc>
          <w:tcPr>
            <w:tcW w:w="790" w:type="pct"/>
            <w:vMerge w:val="restar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公牛</w:t>
            </w: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卷</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电话插座面板</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1.2UF电容</w:t>
            </w:r>
          </w:p>
        </w:tc>
        <w:tc>
          <w:tcPr>
            <w:tcW w:w="790" w:type="pct"/>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BV1平方单股铜芯线</w:t>
            </w:r>
          </w:p>
        </w:tc>
        <w:tc>
          <w:tcPr>
            <w:tcW w:w="790" w:type="pct"/>
            <w:vMerge w:val="restar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远东、金龙羽、熊猫、宝胜</w:t>
            </w: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卷</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rPr>
                <w:rFonts w:ascii="宋体" w:eastAsia="宋体" w:hAnsi="宋体" w:cs="宋体"/>
              </w:rPr>
            </w:pPr>
            <w:r>
              <w:rPr>
                <w:rFonts w:ascii="宋体" w:eastAsia="宋体" w:hAnsi="宋体" w:cs="宋体" w:hint="eastAsia"/>
                <w:szCs w:val="21"/>
              </w:rPr>
              <w:t>BV1.5平方单股铜芯线</w:t>
            </w:r>
          </w:p>
        </w:tc>
        <w:tc>
          <w:tcPr>
            <w:tcW w:w="790" w:type="pct"/>
            <w:vMerge/>
            <w:vAlign w:val="center"/>
          </w:tcPr>
          <w:p w:rsidR="008E0C8B" w:rsidRDefault="008E0C8B">
            <w:pPr>
              <w:spacing w:line="360" w:lineRule="auto"/>
              <w:rPr>
                <w:rFonts w:ascii="宋体" w:eastAsia="宋体" w:hAnsi="宋体" w:cs="宋体"/>
                <w:szCs w:val="21"/>
              </w:rPr>
            </w:pPr>
          </w:p>
        </w:tc>
        <w:tc>
          <w:tcPr>
            <w:tcW w:w="726" w:type="pct"/>
            <w:vAlign w:val="center"/>
          </w:tcPr>
          <w:p w:rsidR="008E0C8B" w:rsidRDefault="008E0C8B">
            <w:pPr>
              <w:rPr>
                <w:rFonts w:ascii="宋体" w:eastAsia="宋体" w:hAnsi="宋体" w:cs="宋体"/>
              </w:rPr>
            </w:pPr>
          </w:p>
        </w:tc>
        <w:tc>
          <w:tcPr>
            <w:tcW w:w="631" w:type="pct"/>
            <w:vAlign w:val="center"/>
          </w:tcPr>
          <w:p w:rsidR="008E0C8B" w:rsidRDefault="001819D8">
            <w:pPr>
              <w:jc w:val="center"/>
              <w:rPr>
                <w:rFonts w:ascii="宋体" w:eastAsia="宋体" w:hAnsi="宋体" w:cs="宋体"/>
              </w:rPr>
            </w:pPr>
            <w:r>
              <w:rPr>
                <w:rFonts w:ascii="宋体" w:eastAsia="宋体" w:hAnsi="宋体" w:cs="宋体" w:hint="eastAsia"/>
                <w:szCs w:val="21"/>
              </w:rPr>
              <w:t>卷</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rPr>
          <w:trHeight w:val="90"/>
        </w:trPr>
        <w:tc>
          <w:tcPr>
            <w:tcW w:w="1454" w:type="pct"/>
            <w:vAlign w:val="center"/>
          </w:tcPr>
          <w:p w:rsidR="008E0C8B" w:rsidRDefault="001819D8">
            <w:pPr>
              <w:rPr>
                <w:rFonts w:ascii="宋体" w:eastAsia="宋体" w:hAnsi="宋体" w:cs="宋体"/>
              </w:rPr>
            </w:pPr>
            <w:r>
              <w:rPr>
                <w:rFonts w:ascii="宋体" w:eastAsia="宋体" w:hAnsi="宋体" w:cs="宋体" w:hint="eastAsia"/>
                <w:szCs w:val="21"/>
              </w:rPr>
              <w:t>BV2.5平方单股铜芯线</w:t>
            </w:r>
          </w:p>
        </w:tc>
        <w:tc>
          <w:tcPr>
            <w:tcW w:w="790" w:type="pct"/>
            <w:vMerge/>
            <w:vAlign w:val="center"/>
          </w:tcPr>
          <w:p w:rsidR="008E0C8B" w:rsidRDefault="008E0C8B">
            <w:pPr>
              <w:spacing w:line="360" w:lineRule="auto"/>
              <w:rPr>
                <w:rFonts w:ascii="宋体" w:eastAsia="宋体" w:hAnsi="宋体" w:cs="宋体"/>
                <w:szCs w:val="21"/>
              </w:rPr>
            </w:pPr>
          </w:p>
        </w:tc>
        <w:tc>
          <w:tcPr>
            <w:tcW w:w="726" w:type="pct"/>
            <w:vAlign w:val="center"/>
          </w:tcPr>
          <w:p w:rsidR="008E0C8B" w:rsidRDefault="008E0C8B">
            <w:pPr>
              <w:rPr>
                <w:rFonts w:ascii="宋体" w:eastAsia="宋体" w:hAnsi="宋体" w:cs="宋体"/>
              </w:rPr>
            </w:pPr>
          </w:p>
        </w:tc>
        <w:tc>
          <w:tcPr>
            <w:tcW w:w="631" w:type="pct"/>
            <w:vAlign w:val="center"/>
          </w:tcPr>
          <w:p w:rsidR="008E0C8B" w:rsidRDefault="001819D8">
            <w:pPr>
              <w:jc w:val="center"/>
              <w:rPr>
                <w:rFonts w:ascii="宋体" w:eastAsia="宋体" w:hAnsi="宋体" w:cs="宋体"/>
              </w:rPr>
            </w:pPr>
            <w:r>
              <w:rPr>
                <w:rFonts w:ascii="宋体" w:eastAsia="宋体" w:hAnsi="宋体" w:cs="宋体" w:hint="eastAsia"/>
                <w:szCs w:val="21"/>
              </w:rPr>
              <w:t>卷</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rPr>
                <w:rFonts w:ascii="宋体" w:eastAsia="宋体" w:hAnsi="宋体" w:cs="宋体"/>
              </w:rPr>
            </w:pPr>
            <w:r>
              <w:rPr>
                <w:rFonts w:ascii="宋体" w:eastAsia="宋体" w:hAnsi="宋体" w:cs="宋体" w:hint="eastAsia"/>
                <w:szCs w:val="21"/>
              </w:rPr>
              <w:t>BV4平方单股铜芯线</w:t>
            </w:r>
          </w:p>
        </w:tc>
        <w:tc>
          <w:tcPr>
            <w:tcW w:w="790" w:type="pct"/>
            <w:vMerge/>
            <w:vAlign w:val="center"/>
          </w:tcPr>
          <w:p w:rsidR="008E0C8B" w:rsidRDefault="008E0C8B">
            <w:pPr>
              <w:spacing w:line="360" w:lineRule="auto"/>
              <w:rPr>
                <w:rFonts w:ascii="宋体" w:eastAsia="宋体" w:hAnsi="宋体" w:cs="宋体"/>
                <w:szCs w:val="21"/>
              </w:rPr>
            </w:pPr>
          </w:p>
        </w:tc>
        <w:tc>
          <w:tcPr>
            <w:tcW w:w="726" w:type="pct"/>
            <w:vAlign w:val="center"/>
          </w:tcPr>
          <w:p w:rsidR="008E0C8B" w:rsidRDefault="008E0C8B">
            <w:pPr>
              <w:rPr>
                <w:rFonts w:ascii="宋体" w:eastAsia="宋体" w:hAnsi="宋体" w:cs="宋体"/>
              </w:rPr>
            </w:pPr>
          </w:p>
        </w:tc>
        <w:tc>
          <w:tcPr>
            <w:tcW w:w="631" w:type="pct"/>
            <w:vAlign w:val="center"/>
          </w:tcPr>
          <w:p w:rsidR="008E0C8B" w:rsidRDefault="001819D8">
            <w:pPr>
              <w:jc w:val="center"/>
              <w:rPr>
                <w:rFonts w:ascii="宋体" w:eastAsia="宋体" w:hAnsi="宋体" w:cs="宋体"/>
              </w:rPr>
            </w:pPr>
            <w:r>
              <w:rPr>
                <w:rFonts w:ascii="宋体" w:eastAsia="宋体" w:hAnsi="宋体" w:cs="宋体" w:hint="eastAsia"/>
                <w:szCs w:val="21"/>
              </w:rPr>
              <w:t>卷</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rPr>
                <w:rFonts w:ascii="宋体" w:eastAsia="宋体" w:hAnsi="宋体" w:cs="宋体"/>
              </w:rPr>
            </w:pPr>
            <w:r>
              <w:rPr>
                <w:rFonts w:ascii="宋体" w:eastAsia="宋体" w:hAnsi="宋体" w:cs="宋体" w:hint="eastAsia"/>
                <w:szCs w:val="21"/>
              </w:rPr>
              <w:t>BV1/1.5平方双股灯头线</w:t>
            </w:r>
          </w:p>
        </w:tc>
        <w:tc>
          <w:tcPr>
            <w:tcW w:w="790" w:type="pct"/>
            <w:vMerge/>
            <w:vAlign w:val="center"/>
          </w:tcPr>
          <w:p w:rsidR="008E0C8B" w:rsidRDefault="008E0C8B">
            <w:pPr>
              <w:spacing w:line="360" w:lineRule="auto"/>
              <w:rPr>
                <w:rFonts w:ascii="宋体" w:eastAsia="宋体" w:hAnsi="宋体" w:cs="宋体"/>
                <w:szCs w:val="21"/>
              </w:rPr>
            </w:pPr>
          </w:p>
        </w:tc>
        <w:tc>
          <w:tcPr>
            <w:tcW w:w="726" w:type="pct"/>
            <w:vAlign w:val="center"/>
          </w:tcPr>
          <w:p w:rsidR="008E0C8B" w:rsidRDefault="008E0C8B">
            <w:pPr>
              <w:rPr>
                <w:rFonts w:ascii="宋体" w:eastAsia="宋体" w:hAnsi="宋体" w:cs="宋体"/>
              </w:rPr>
            </w:pPr>
          </w:p>
        </w:tc>
        <w:tc>
          <w:tcPr>
            <w:tcW w:w="631" w:type="pct"/>
            <w:vAlign w:val="center"/>
          </w:tcPr>
          <w:p w:rsidR="008E0C8B" w:rsidRDefault="001819D8">
            <w:pPr>
              <w:jc w:val="center"/>
              <w:rPr>
                <w:rFonts w:ascii="宋体" w:eastAsia="宋体" w:hAnsi="宋体" w:cs="宋体"/>
              </w:rPr>
            </w:pPr>
            <w:r>
              <w:rPr>
                <w:rFonts w:ascii="宋体" w:eastAsia="宋体" w:hAnsi="宋体" w:cs="宋体" w:hint="eastAsia"/>
                <w:szCs w:val="21"/>
              </w:rPr>
              <w:t>卷</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BV1/1.5平方单股灯头线</w:t>
            </w:r>
          </w:p>
        </w:tc>
        <w:tc>
          <w:tcPr>
            <w:tcW w:w="790" w:type="pct"/>
            <w:vMerge/>
            <w:vAlign w:val="center"/>
          </w:tcPr>
          <w:p w:rsidR="008E0C8B" w:rsidRDefault="008E0C8B">
            <w:pPr>
              <w:spacing w:line="360" w:lineRule="auto"/>
              <w:rPr>
                <w:rFonts w:ascii="宋体" w:eastAsia="宋体" w:hAnsi="宋体" w:cs="宋体"/>
                <w:szCs w:val="21"/>
              </w:rPr>
            </w:pPr>
          </w:p>
        </w:tc>
        <w:tc>
          <w:tcPr>
            <w:tcW w:w="726" w:type="pct"/>
            <w:vAlign w:val="center"/>
          </w:tcPr>
          <w:p w:rsidR="008E0C8B" w:rsidRDefault="008E0C8B">
            <w:pPr>
              <w:rPr>
                <w:rFonts w:ascii="宋体" w:eastAsia="宋体" w:hAnsi="宋体" w:cs="宋体"/>
              </w:rPr>
            </w:pPr>
          </w:p>
        </w:tc>
        <w:tc>
          <w:tcPr>
            <w:tcW w:w="631" w:type="pct"/>
            <w:vAlign w:val="center"/>
          </w:tcPr>
          <w:p w:rsidR="008E0C8B" w:rsidRDefault="001819D8">
            <w:pPr>
              <w:jc w:val="center"/>
              <w:rPr>
                <w:rFonts w:ascii="宋体" w:eastAsia="宋体" w:hAnsi="宋体" w:cs="宋体"/>
              </w:rPr>
            </w:pPr>
            <w:r>
              <w:rPr>
                <w:rFonts w:ascii="宋体" w:eastAsia="宋体" w:hAnsi="宋体" w:cs="宋体" w:hint="eastAsia"/>
                <w:szCs w:val="21"/>
              </w:rPr>
              <w:t>卷</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2*1平方护套线</w:t>
            </w:r>
          </w:p>
        </w:tc>
        <w:tc>
          <w:tcPr>
            <w:tcW w:w="790" w:type="pct"/>
            <w:vMerge/>
            <w:vAlign w:val="center"/>
          </w:tcPr>
          <w:p w:rsidR="008E0C8B" w:rsidRDefault="008E0C8B">
            <w:pPr>
              <w:spacing w:line="360" w:lineRule="auto"/>
              <w:rPr>
                <w:rFonts w:ascii="宋体" w:eastAsia="宋体" w:hAnsi="宋体" w:cs="宋体"/>
                <w:szCs w:val="21"/>
              </w:rPr>
            </w:pPr>
          </w:p>
        </w:tc>
        <w:tc>
          <w:tcPr>
            <w:tcW w:w="726" w:type="pct"/>
            <w:vAlign w:val="center"/>
          </w:tcPr>
          <w:p w:rsidR="008E0C8B" w:rsidRDefault="008E0C8B">
            <w:pPr>
              <w:rPr>
                <w:rFonts w:ascii="宋体" w:eastAsia="宋体" w:hAnsi="宋体" w:cs="宋体"/>
              </w:rPr>
            </w:pPr>
          </w:p>
        </w:tc>
        <w:tc>
          <w:tcPr>
            <w:tcW w:w="631" w:type="pct"/>
            <w:vAlign w:val="center"/>
          </w:tcPr>
          <w:p w:rsidR="008E0C8B" w:rsidRDefault="001819D8">
            <w:pPr>
              <w:jc w:val="center"/>
              <w:rPr>
                <w:rFonts w:ascii="宋体" w:eastAsia="宋体" w:hAnsi="宋体" w:cs="宋体"/>
              </w:rPr>
            </w:pPr>
            <w:r>
              <w:rPr>
                <w:rFonts w:ascii="宋体" w:eastAsia="宋体" w:hAnsi="宋体" w:cs="宋体" w:hint="eastAsia"/>
                <w:szCs w:val="21"/>
              </w:rPr>
              <w:t>卷</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2*1.5平方护套线</w:t>
            </w:r>
          </w:p>
        </w:tc>
        <w:tc>
          <w:tcPr>
            <w:tcW w:w="790" w:type="pct"/>
            <w:vMerge/>
            <w:vAlign w:val="center"/>
          </w:tcPr>
          <w:p w:rsidR="008E0C8B" w:rsidRDefault="008E0C8B">
            <w:pPr>
              <w:spacing w:line="360" w:lineRule="auto"/>
              <w:rPr>
                <w:rFonts w:ascii="宋体" w:eastAsia="宋体" w:hAnsi="宋体" w:cs="宋体"/>
                <w:szCs w:val="21"/>
              </w:rPr>
            </w:pPr>
          </w:p>
        </w:tc>
        <w:tc>
          <w:tcPr>
            <w:tcW w:w="726" w:type="pct"/>
            <w:vAlign w:val="center"/>
          </w:tcPr>
          <w:p w:rsidR="008E0C8B" w:rsidRDefault="008E0C8B">
            <w:pPr>
              <w:rPr>
                <w:rFonts w:ascii="宋体" w:eastAsia="宋体" w:hAnsi="宋体" w:cs="宋体"/>
              </w:rPr>
            </w:pPr>
          </w:p>
        </w:tc>
        <w:tc>
          <w:tcPr>
            <w:tcW w:w="631" w:type="pct"/>
            <w:vAlign w:val="center"/>
          </w:tcPr>
          <w:p w:rsidR="008E0C8B" w:rsidRDefault="001819D8">
            <w:pPr>
              <w:jc w:val="center"/>
              <w:rPr>
                <w:rFonts w:ascii="宋体" w:eastAsia="宋体" w:hAnsi="宋体" w:cs="宋体"/>
              </w:rPr>
            </w:pPr>
            <w:r>
              <w:rPr>
                <w:rFonts w:ascii="宋体" w:eastAsia="宋体" w:hAnsi="宋体" w:cs="宋体" w:hint="eastAsia"/>
                <w:szCs w:val="21"/>
              </w:rPr>
              <w:t>卷</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250W路灯（汞灯）</w:t>
            </w:r>
          </w:p>
        </w:tc>
        <w:tc>
          <w:tcPr>
            <w:tcW w:w="790" w:type="pct"/>
            <w:vMerge w:val="restar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飞利浦、雷士、欧普</w:t>
            </w: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套</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250W路灯灯泡</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szCs w:val="21"/>
              </w:rPr>
            </w:pPr>
          </w:p>
        </w:tc>
        <w:tc>
          <w:tcPr>
            <w:tcW w:w="631" w:type="pct"/>
            <w:vAlign w:val="center"/>
          </w:tcPr>
          <w:p w:rsidR="008E0C8B" w:rsidRDefault="001819D8">
            <w:pPr>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250W路灯镇流器</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szCs w:val="21"/>
              </w:rPr>
            </w:pPr>
          </w:p>
        </w:tc>
        <w:tc>
          <w:tcPr>
            <w:tcW w:w="631" w:type="pct"/>
            <w:vAlign w:val="center"/>
          </w:tcPr>
          <w:p w:rsidR="008E0C8B" w:rsidRDefault="001819D8">
            <w:pPr>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jc w:val="right"/>
              <w:rPr>
                <w:rFonts w:ascii="宋体" w:eastAsia="宋体" w:hAnsi="宋体" w:cs="宋体"/>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250W路灯触发器</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szCs w:val="21"/>
              </w:rPr>
            </w:pPr>
          </w:p>
        </w:tc>
        <w:tc>
          <w:tcPr>
            <w:tcW w:w="631" w:type="pct"/>
            <w:vAlign w:val="center"/>
          </w:tcPr>
          <w:p w:rsidR="008E0C8B" w:rsidRDefault="001819D8">
            <w:pPr>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jc w:val="right"/>
              <w:rPr>
                <w:rFonts w:ascii="宋体" w:eastAsia="宋体" w:hAnsi="宋体" w:cs="宋体"/>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rPr>
                <w:rFonts w:ascii="宋体" w:eastAsia="宋体" w:hAnsi="宋体" w:cs="宋体"/>
              </w:rPr>
            </w:pPr>
            <w:r>
              <w:rPr>
                <w:rFonts w:ascii="宋体" w:eastAsia="宋体" w:hAnsi="宋体" w:cs="宋体" w:hint="eastAsia"/>
                <w:szCs w:val="21"/>
              </w:rPr>
              <w:t>2*2.5平方护套线</w:t>
            </w:r>
          </w:p>
        </w:tc>
        <w:tc>
          <w:tcPr>
            <w:tcW w:w="790" w:type="pct"/>
            <w:vMerge w:val="restar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远东、金龙羽、熊猫、宝胜</w:t>
            </w:r>
          </w:p>
        </w:tc>
        <w:tc>
          <w:tcPr>
            <w:tcW w:w="726" w:type="pct"/>
            <w:vAlign w:val="center"/>
          </w:tcPr>
          <w:p w:rsidR="008E0C8B" w:rsidRDefault="008E0C8B">
            <w:pPr>
              <w:jc w:val="center"/>
              <w:rPr>
                <w:rFonts w:ascii="宋体" w:eastAsia="宋体" w:hAnsi="宋体" w:cs="宋体"/>
                <w:szCs w:val="21"/>
              </w:rPr>
            </w:pPr>
          </w:p>
        </w:tc>
        <w:tc>
          <w:tcPr>
            <w:tcW w:w="631" w:type="pct"/>
            <w:vAlign w:val="center"/>
          </w:tcPr>
          <w:p w:rsidR="008E0C8B" w:rsidRDefault="001819D8">
            <w:pPr>
              <w:jc w:val="center"/>
              <w:rPr>
                <w:rFonts w:ascii="宋体" w:eastAsia="宋体" w:hAnsi="宋体" w:cs="宋体"/>
              </w:rPr>
            </w:pPr>
            <w:r>
              <w:rPr>
                <w:rFonts w:ascii="宋体" w:eastAsia="宋体" w:hAnsi="宋体" w:cs="宋体" w:hint="eastAsia"/>
                <w:szCs w:val="21"/>
              </w:rPr>
              <w:t>卷</w:t>
            </w:r>
          </w:p>
        </w:tc>
        <w:tc>
          <w:tcPr>
            <w:tcW w:w="489" w:type="pct"/>
            <w:vAlign w:val="center"/>
          </w:tcPr>
          <w:p w:rsidR="008E0C8B" w:rsidRDefault="001819D8">
            <w:pPr>
              <w:jc w:val="right"/>
              <w:rPr>
                <w:rFonts w:ascii="宋体" w:eastAsia="宋体" w:hAnsi="宋体" w:cs="宋体"/>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rPr>
                <w:rFonts w:ascii="宋体" w:eastAsia="宋体" w:hAnsi="宋体" w:cs="宋体"/>
              </w:rPr>
            </w:pPr>
            <w:r>
              <w:rPr>
                <w:rFonts w:ascii="宋体" w:eastAsia="宋体" w:hAnsi="宋体" w:cs="宋体" w:hint="eastAsia"/>
                <w:szCs w:val="21"/>
              </w:rPr>
              <w:t>3*1平方护套线</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rPr>
            </w:pPr>
          </w:p>
        </w:tc>
        <w:tc>
          <w:tcPr>
            <w:tcW w:w="631" w:type="pct"/>
            <w:vAlign w:val="center"/>
          </w:tcPr>
          <w:p w:rsidR="008E0C8B" w:rsidRDefault="001819D8">
            <w:pPr>
              <w:jc w:val="center"/>
              <w:rPr>
                <w:rFonts w:ascii="宋体" w:eastAsia="宋体" w:hAnsi="宋体" w:cs="宋体"/>
              </w:rPr>
            </w:pPr>
            <w:r>
              <w:rPr>
                <w:rFonts w:ascii="宋体" w:eastAsia="宋体" w:hAnsi="宋体" w:cs="宋体" w:hint="eastAsia"/>
                <w:szCs w:val="21"/>
              </w:rPr>
              <w:t>卷</w:t>
            </w:r>
          </w:p>
        </w:tc>
        <w:tc>
          <w:tcPr>
            <w:tcW w:w="489" w:type="pct"/>
            <w:vAlign w:val="center"/>
          </w:tcPr>
          <w:p w:rsidR="008E0C8B" w:rsidRDefault="001819D8">
            <w:pPr>
              <w:jc w:val="right"/>
              <w:rPr>
                <w:rFonts w:ascii="宋体" w:eastAsia="宋体" w:hAnsi="宋体" w:cs="宋体"/>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rPr>
                <w:rFonts w:ascii="宋体" w:eastAsia="宋体" w:hAnsi="宋体" w:cs="宋体"/>
              </w:rPr>
            </w:pPr>
            <w:r>
              <w:rPr>
                <w:rFonts w:ascii="宋体" w:eastAsia="宋体" w:hAnsi="宋体" w:cs="宋体" w:hint="eastAsia"/>
                <w:szCs w:val="21"/>
              </w:rPr>
              <w:t>3*1.5平方护套线</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rPr>
            </w:pPr>
          </w:p>
        </w:tc>
        <w:tc>
          <w:tcPr>
            <w:tcW w:w="631" w:type="pct"/>
            <w:vAlign w:val="center"/>
          </w:tcPr>
          <w:p w:rsidR="008E0C8B" w:rsidRDefault="001819D8">
            <w:pPr>
              <w:jc w:val="center"/>
              <w:rPr>
                <w:rFonts w:ascii="宋体" w:eastAsia="宋体" w:hAnsi="宋体" w:cs="宋体"/>
              </w:rPr>
            </w:pPr>
            <w:r>
              <w:rPr>
                <w:rFonts w:ascii="宋体" w:eastAsia="宋体" w:hAnsi="宋体" w:cs="宋体" w:hint="eastAsia"/>
                <w:szCs w:val="21"/>
              </w:rPr>
              <w:t>卷</w:t>
            </w:r>
          </w:p>
        </w:tc>
        <w:tc>
          <w:tcPr>
            <w:tcW w:w="489" w:type="pct"/>
            <w:vAlign w:val="center"/>
          </w:tcPr>
          <w:p w:rsidR="008E0C8B" w:rsidRDefault="001819D8">
            <w:pPr>
              <w:jc w:val="right"/>
              <w:rPr>
                <w:rFonts w:ascii="宋体" w:eastAsia="宋体" w:hAnsi="宋体" w:cs="宋体"/>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rPr>
                <w:rFonts w:ascii="宋体" w:eastAsia="宋体" w:hAnsi="宋体" w:cs="宋体"/>
              </w:rPr>
            </w:pPr>
            <w:r>
              <w:rPr>
                <w:rFonts w:ascii="宋体" w:eastAsia="宋体" w:hAnsi="宋体" w:cs="宋体" w:hint="eastAsia"/>
                <w:szCs w:val="21"/>
              </w:rPr>
              <w:t>3*2.5平方护套线</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rPr>
                <w:rFonts w:ascii="宋体" w:eastAsia="宋体" w:hAnsi="宋体" w:cs="宋体"/>
              </w:rPr>
            </w:pPr>
          </w:p>
        </w:tc>
        <w:tc>
          <w:tcPr>
            <w:tcW w:w="631" w:type="pct"/>
            <w:vAlign w:val="center"/>
          </w:tcPr>
          <w:p w:rsidR="008E0C8B" w:rsidRDefault="001819D8">
            <w:pPr>
              <w:jc w:val="center"/>
              <w:rPr>
                <w:rFonts w:ascii="宋体" w:eastAsia="宋体" w:hAnsi="宋体" w:cs="宋体"/>
              </w:rPr>
            </w:pPr>
            <w:r>
              <w:rPr>
                <w:rFonts w:ascii="宋体" w:eastAsia="宋体" w:hAnsi="宋体" w:cs="宋体" w:hint="eastAsia"/>
                <w:szCs w:val="21"/>
              </w:rPr>
              <w:t>卷</w:t>
            </w:r>
          </w:p>
        </w:tc>
        <w:tc>
          <w:tcPr>
            <w:tcW w:w="489" w:type="pct"/>
            <w:vAlign w:val="center"/>
          </w:tcPr>
          <w:p w:rsidR="008E0C8B" w:rsidRDefault="001819D8">
            <w:pPr>
              <w:jc w:val="right"/>
              <w:rPr>
                <w:rFonts w:ascii="宋体" w:eastAsia="宋体" w:hAnsi="宋体" w:cs="宋体"/>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rPr>
          <w:trHeight w:val="656"/>
        </w:trPr>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声光控灯头（人体感应）</w:t>
            </w:r>
          </w:p>
        </w:tc>
        <w:tc>
          <w:tcPr>
            <w:tcW w:w="790"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飞利浦、雷士、欧普</w:t>
            </w:r>
          </w:p>
        </w:tc>
        <w:tc>
          <w:tcPr>
            <w:tcW w:w="726" w:type="pct"/>
            <w:vAlign w:val="center"/>
          </w:tcPr>
          <w:p w:rsidR="008E0C8B" w:rsidRDefault="008E0C8B">
            <w:pPr>
              <w:spacing w:line="360" w:lineRule="auto"/>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20WT5灯</w:t>
            </w:r>
          </w:p>
        </w:tc>
        <w:tc>
          <w:tcPr>
            <w:tcW w:w="790" w:type="pct"/>
            <w:vMerge w:val="restar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飞利浦、雷士、欧普</w:t>
            </w: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套</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40WT5灯</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spacing w:line="360" w:lineRule="auto"/>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套</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63A</w:t>
            </w:r>
            <w:r>
              <w:rPr>
                <w:rFonts w:ascii="宋体" w:eastAsia="宋体" w:hAnsi="宋体" w:cs="宋体" w:hint="eastAsia"/>
                <w:sz w:val="18"/>
                <w:szCs w:val="18"/>
              </w:rPr>
              <w:t>空气开关(不带漏保)</w:t>
            </w:r>
          </w:p>
        </w:tc>
        <w:tc>
          <w:tcPr>
            <w:tcW w:w="790" w:type="pct"/>
            <w:vMerge w:val="restar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施耐德、正</w:t>
            </w:r>
            <w:r>
              <w:rPr>
                <w:rFonts w:ascii="宋体" w:eastAsia="宋体" w:hAnsi="宋体" w:cs="宋体" w:hint="eastAsia"/>
                <w:szCs w:val="21"/>
              </w:rPr>
              <w:lastRenderedPageBreak/>
              <w:t>泰、德力西、公牛</w:t>
            </w: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lastRenderedPageBreak/>
              <w:t>100A</w:t>
            </w:r>
            <w:r>
              <w:rPr>
                <w:rFonts w:ascii="宋体" w:eastAsia="宋体" w:hAnsi="宋体" w:cs="宋体" w:hint="eastAsia"/>
                <w:sz w:val="18"/>
                <w:szCs w:val="18"/>
              </w:rPr>
              <w:t>空气开关(不带漏保)</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jc w:val="right"/>
              <w:rPr>
                <w:rFonts w:ascii="宋体" w:eastAsia="宋体" w:hAnsi="宋体" w:cs="宋体"/>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lastRenderedPageBreak/>
              <w:t>150A</w:t>
            </w:r>
            <w:r>
              <w:rPr>
                <w:rFonts w:ascii="宋体" w:eastAsia="宋体" w:hAnsi="宋体" w:cs="宋体" w:hint="eastAsia"/>
                <w:sz w:val="18"/>
                <w:szCs w:val="18"/>
              </w:rPr>
              <w:t>空气开关(不带漏保)</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jc w:val="right"/>
              <w:rPr>
                <w:rFonts w:ascii="宋体" w:eastAsia="宋体" w:hAnsi="宋体" w:cs="宋体"/>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200A</w:t>
            </w:r>
            <w:r>
              <w:rPr>
                <w:rFonts w:ascii="宋体" w:eastAsia="宋体" w:hAnsi="宋体" w:cs="宋体" w:hint="eastAsia"/>
                <w:sz w:val="18"/>
                <w:szCs w:val="18"/>
              </w:rPr>
              <w:t>空气开关(不带漏保)</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jc w:val="right"/>
              <w:rPr>
                <w:rFonts w:ascii="宋体" w:eastAsia="宋体" w:hAnsi="宋体" w:cs="宋体"/>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63A</w:t>
            </w:r>
            <w:r>
              <w:rPr>
                <w:rFonts w:ascii="宋体" w:eastAsia="宋体" w:hAnsi="宋体" w:cs="宋体" w:hint="eastAsia"/>
                <w:sz w:val="18"/>
                <w:szCs w:val="18"/>
              </w:rPr>
              <w:t>空气开关(带漏保)</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100A</w:t>
            </w:r>
            <w:r>
              <w:rPr>
                <w:rFonts w:ascii="宋体" w:eastAsia="宋体" w:hAnsi="宋体" w:cs="宋体" w:hint="eastAsia"/>
                <w:sz w:val="18"/>
                <w:szCs w:val="18"/>
              </w:rPr>
              <w:t>空气开关(带漏保)</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150A</w:t>
            </w:r>
            <w:r>
              <w:rPr>
                <w:rFonts w:ascii="宋体" w:eastAsia="宋体" w:hAnsi="宋体" w:cs="宋体" w:hint="eastAsia"/>
                <w:sz w:val="18"/>
                <w:szCs w:val="18"/>
              </w:rPr>
              <w:t>空气开关(带漏保)</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200A</w:t>
            </w:r>
            <w:r>
              <w:rPr>
                <w:rFonts w:ascii="宋体" w:eastAsia="宋体" w:hAnsi="宋体" w:cs="宋体" w:hint="eastAsia"/>
                <w:sz w:val="18"/>
                <w:szCs w:val="18"/>
              </w:rPr>
              <w:t>空气开关(带漏保)</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230A断路器</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rPr>
          <w:trHeight w:val="671"/>
        </w:trPr>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36WH型灯管</w:t>
            </w:r>
          </w:p>
        </w:tc>
        <w:tc>
          <w:tcPr>
            <w:tcW w:w="790"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飞利浦、雷士、欧普</w:t>
            </w: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支</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rPr>
          <w:trHeight w:val="1322"/>
        </w:trPr>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五眼地插座</w:t>
            </w:r>
          </w:p>
        </w:tc>
        <w:tc>
          <w:tcPr>
            <w:tcW w:w="790"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公牛、德力西、雷士、飞利浦、欧普、正泰</w:t>
            </w: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 w:val="20"/>
                <w:szCs w:val="20"/>
              </w:rPr>
            </w:pPr>
            <w:r>
              <w:rPr>
                <w:rFonts w:ascii="宋体" w:eastAsia="宋体" w:hAnsi="宋体" w:cs="宋体" w:hint="eastAsia"/>
                <w:sz w:val="20"/>
                <w:szCs w:val="20"/>
              </w:rPr>
              <w:t>微型接触器220V-380V-25A</w:t>
            </w:r>
          </w:p>
        </w:tc>
        <w:tc>
          <w:tcPr>
            <w:tcW w:w="790"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施耐德、正泰、德力西、公牛</w:t>
            </w:r>
          </w:p>
        </w:tc>
        <w:tc>
          <w:tcPr>
            <w:tcW w:w="726" w:type="pct"/>
            <w:vAlign w:val="center"/>
          </w:tcPr>
          <w:p w:rsidR="008E0C8B" w:rsidRDefault="008E0C8B">
            <w:pPr>
              <w:spacing w:line="360" w:lineRule="auto"/>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1.8M拖线板（带过载保护）</w:t>
            </w:r>
          </w:p>
        </w:tc>
        <w:tc>
          <w:tcPr>
            <w:tcW w:w="790" w:type="pct"/>
            <w:vMerge w:val="restar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公牛</w:t>
            </w:r>
          </w:p>
        </w:tc>
        <w:tc>
          <w:tcPr>
            <w:tcW w:w="726"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8位总控10A</w:t>
            </w: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rPr>
                <w:rFonts w:ascii="宋体" w:eastAsia="宋体" w:hAnsi="宋体" w:cs="宋体"/>
              </w:rPr>
            </w:pPr>
            <w:r>
              <w:rPr>
                <w:rFonts w:ascii="宋体" w:eastAsia="宋体" w:hAnsi="宋体" w:cs="宋体" w:hint="eastAsia"/>
                <w:szCs w:val="21"/>
              </w:rPr>
              <w:t>3M拖线板（带过载保护）</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8位总控10A</w:t>
            </w: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rPr>
                <w:rFonts w:ascii="宋体" w:eastAsia="宋体" w:hAnsi="宋体" w:cs="宋体"/>
              </w:rPr>
            </w:pPr>
            <w:r>
              <w:rPr>
                <w:rFonts w:ascii="宋体" w:eastAsia="宋体" w:hAnsi="宋体" w:cs="宋体" w:hint="eastAsia"/>
                <w:szCs w:val="21"/>
              </w:rPr>
              <w:t>5M拖线板（带过载保护）</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8位总控10A</w:t>
            </w: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日光灯启辉器</w:t>
            </w:r>
          </w:p>
        </w:tc>
        <w:tc>
          <w:tcPr>
            <w:tcW w:w="790"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飞利浦、雷士、欧普</w:t>
            </w: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胶布</w:t>
            </w:r>
          </w:p>
        </w:tc>
        <w:tc>
          <w:tcPr>
            <w:tcW w:w="790" w:type="pct"/>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卷</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5号碱性电池</w:t>
            </w:r>
          </w:p>
        </w:tc>
        <w:tc>
          <w:tcPr>
            <w:tcW w:w="790" w:type="pct"/>
            <w:vMerge w:val="restar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南孚、双鹿、松下</w:t>
            </w: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节</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7号碱性电池</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spacing w:line="360" w:lineRule="auto"/>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节</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9V电池</w:t>
            </w:r>
          </w:p>
        </w:tc>
        <w:tc>
          <w:tcPr>
            <w:tcW w:w="790" w:type="pct"/>
            <w:vMerge/>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spacing w:line="360" w:lineRule="auto"/>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节</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lastRenderedPageBreak/>
              <w:t>86型空白面板</w:t>
            </w:r>
          </w:p>
        </w:tc>
        <w:tc>
          <w:tcPr>
            <w:tcW w:w="790"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公牛、德力西、雷士、飞利浦、欧普、正泰</w:t>
            </w:r>
          </w:p>
        </w:tc>
        <w:tc>
          <w:tcPr>
            <w:tcW w:w="726" w:type="pct"/>
            <w:vAlign w:val="center"/>
          </w:tcPr>
          <w:p w:rsidR="008E0C8B" w:rsidRDefault="008E0C8B">
            <w:pPr>
              <w:spacing w:line="360" w:lineRule="auto"/>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时间钟控（带开关）</w:t>
            </w:r>
          </w:p>
        </w:tc>
        <w:tc>
          <w:tcPr>
            <w:tcW w:w="790"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上海</w:t>
            </w:r>
          </w:p>
        </w:tc>
        <w:tc>
          <w:tcPr>
            <w:tcW w:w="726" w:type="pct"/>
            <w:vAlign w:val="center"/>
          </w:tcPr>
          <w:p w:rsidR="008E0C8B" w:rsidRDefault="008E0C8B">
            <w:pPr>
              <w:spacing w:line="360" w:lineRule="auto"/>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防水自粘性胶带</w:t>
            </w:r>
          </w:p>
        </w:tc>
        <w:tc>
          <w:tcPr>
            <w:tcW w:w="790"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上海</w:t>
            </w:r>
          </w:p>
        </w:tc>
        <w:tc>
          <w:tcPr>
            <w:tcW w:w="726" w:type="pct"/>
            <w:vAlign w:val="center"/>
          </w:tcPr>
          <w:p w:rsidR="008E0C8B" w:rsidRDefault="008E0C8B">
            <w:pPr>
              <w:spacing w:line="360" w:lineRule="auto"/>
              <w:ind w:firstLineChars="100" w:firstLine="210"/>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卷</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日光灯灯脚</w:t>
            </w:r>
          </w:p>
        </w:tc>
        <w:tc>
          <w:tcPr>
            <w:tcW w:w="790"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飞利浦、雷士、欧普</w:t>
            </w: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4分线管</w:t>
            </w:r>
          </w:p>
        </w:tc>
        <w:tc>
          <w:tcPr>
            <w:tcW w:w="790"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联塑、德力西、伟星</w:t>
            </w: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米</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4</w:t>
            </w:r>
            <w:proofErr w:type="gramStart"/>
            <w:r>
              <w:rPr>
                <w:rFonts w:ascii="宋体" w:eastAsia="宋体" w:hAnsi="宋体" w:cs="宋体" w:hint="eastAsia"/>
                <w:szCs w:val="21"/>
              </w:rPr>
              <w:t>分管卡</w:t>
            </w:r>
            <w:proofErr w:type="gramEnd"/>
          </w:p>
        </w:tc>
        <w:tc>
          <w:tcPr>
            <w:tcW w:w="790" w:type="pct"/>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袋</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6分线管</w:t>
            </w:r>
          </w:p>
        </w:tc>
        <w:tc>
          <w:tcPr>
            <w:tcW w:w="790"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联塑、德力西、伟星</w:t>
            </w: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米</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6</w:t>
            </w:r>
            <w:proofErr w:type="gramStart"/>
            <w:r>
              <w:rPr>
                <w:rFonts w:ascii="宋体" w:eastAsia="宋体" w:hAnsi="宋体" w:cs="宋体" w:hint="eastAsia"/>
                <w:szCs w:val="21"/>
              </w:rPr>
              <w:t>分管卡</w:t>
            </w:r>
            <w:proofErr w:type="gramEnd"/>
          </w:p>
        </w:tc>
        <w:tc>
          <w:tcPr>
            <w:tcW w:w="790" w:type="pct"/>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spacing w:line="360" w:lineRule="auto"/>
              <w:jc w:val="center"/>
              <w:rPr>
                <w:rFonts w:ascii="宋体" w:eastAsia="宋体" w:hAnsi="宋体" w:cs="宋体"/>
                <w:szCs w:val="21"/>
              </w:rPr>
            </w:pP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袋</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1819D8">
            <w:pPr>
              <w:spacing w:line="360" w:lineRule="auto"/>
              <w:rPr>
                <w:rFonts w:ascii="宋体" w:eastAsia="宋体" w:hAnsi="宋体" w:cs="宋体"/>
                <w:szCs w:val="21"/>
              </w:rPr>
            </w:pPr>
            <w:r>
              <w:rPr>
                <w:rFonts w:ascii="宋体" w:eastAsia="宋体" w:hAnsi="宋体" w:cs="宋体" w:hint="eastAsia"/>
                <w:szCs w:val="21"/>
              </w:rPr>
              <w:t>220V35W射灯</w:t>
            </w:r>
            <w:proofErr w:type="gramStart"/>
            <w:r>
              <w:rPr>
                <w:rFonts w:ascii="宋体" w:eastAsia="宋体" w:hAnsi="宋体" w:cs="宋体" w:hint="eastAsia"/>
                <w:szCs w:val="21"/>
              </w:rPr>
              <w:t>灯</w:t>
            </w:r>
            <w:proofErr w:type="gramEnd"/>
            <w:r>
              <w:rPr>
                <w:rFonts w:ascii="宋体" w:eastAsia="宋体" w:hAnsi="宋体" w:cs="宋体" w:hint="eastAsia"/>
                <w:szCs w:val="21"/>
              </w:rPr>
              <w:t>杯</w:t>
            </w:r>
          </w:p>
        </w:tc>
        <w:tc>
          <w:tcPr>
            <w:tcW w:w="790"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飞利浦、雷士、欧普</w:t>
            </w:r>
          </w:p>
        </w:tc>
        <w:tc>
          <w:tcPr>
            <w:tcW w:w="726"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MR16</w:t>
            </w:r>
          </w:p>
        </w:tc>
        <w:tc>
          <w:tcPr>
            <w:tcW w:w="631" w:type="pct"/>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szCs w:val="21"/>
              </w:rPr>
              <w:t>只</w:t>
            </w:r>
          </w:p>
        </w:tc>
        <w:tc>
          <w:tcPr>
            <w:tcW w:w="489" w:type="pct"/>
            <w:vAlign w:val="center"/>
          </w:tcPr>
          <w:p w:rsidR="008E0C8B" w:rsidRDefault="001819D8">
            <w:pPr>
              <w:spacing w:line="360" w:lineRule="auto"/>
              <w:jc w:val="right"/>
              <w:rPr>
                <w:rFonts w:ascii="宋体" w:eastAsia="宋体" w:hAnsi="宋体" w:cs="宋体"/>
                <w:szCs w:val="21"/>
              </w:rPr>
            </w:pPr>
            <w:r>
              <w:rPr>
                <w:rFonts w:ascii="宋体" w:eastAsia="宋体" w:hAnsi="宋体" w:cs="宋体" w:hint="eastAsia"/>
                <w:szCs w:val="21"/>
              </w:rPr>
              <w:t>1</w:t>
            </w: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8E0C8B">
            <w:pPr>
              <w:spacing w:line="360" w:lineRule="auto"/>
              <w:rPr>
                <w:rFonts w:ascii="宋体" w:eastAsia="宋体" w:hAnsi="宋体" w:cs="宋体"/>
                <w:szCs w:val="21"/>
              </w:rPr>
            </w:pPr>
          </w:p>
        </w:tc>
        <w:tc>
          <w:tcPr>
            <w:tcW w:w="790" w:type="pct"/>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spacing w:line="360" w:lineRule="auto"/>
              <w:rPr>
                <w:rFonts w:ascii="宋体" w:eastAsia="宋体" w:hAnsi="宋体" w:cs="宋体"/>
                <w:szCs w:val="21"/>
              </w:rPr>
            </w:pPr>
          </w:p>
        </w:tc>
        <w:tc>
          <w:tcPr>
            <w:tcW w:w="631" w:type="pct"/>
            <w:vAlign w:val="center"/>
          </w:tcPr>
          <w:p w:rsidR="008E0C8B" w:rsidRDefault="008E0C8B">
            <w:pPr>
              <w:spacing w:line="360" w:lineRule="auto"/>
              <w:jc w:val="center"/>
              <w:rPr>
                <w:rFonts w:ascii="宋体" w:eastAsia="宋体" w:hAnsi="宋体" w:cs="宋体"/>
                <w:szCs w:val="21"/>
              </w:rPr>
            </w:pPr>
          </w:p>
        </w:tc>
        <w:tc>
          <w:tcPr>
            <w:tcW w:w="489" w:type="pct"/>
            <w:vAlign w:val="center"/>
          </w:tcPr>
          <w:p w:rsidR="008E0C8B" w:rsidRDefault="008E0C8B">
            <w:pPr>
              <w:spacing w:line="360" w:lineRule="auto"/>
              <w:jc w:val="right"/>
              <w:rPr>
                <w:rFonts w:ascii="宋体" w:eastAsia="宋体" w:hAnsi="宋体" w:cs="宋体"/>
                <w:szCs w:val="21"/>
              </w:rPr>
            </w:pP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1454" w:type="pct"/>
            <w:vAlign w:val="center"/>
          </w:tcPr>
          <w:p w:rsidR="008E0C8B" w:rsidRDefault="008E0C8B">
            <w:pPr>
              <w:spacing w:line="360" w:lineRule="auto"/>
              <w:rPr>
                <w:rFonts w:ascii="宋体" w:eastAsia="宋体" w:hAnsi="宋体" w:cs="宋体"/>
                <w:szCs w:val="21"/>
              </w:rPr>
            </w:pPr>
          </w:p>
        </w:tc>
        <w:tc>
          <w:tcPr>
            <w:tcW w:w="790" w:type="pct"/>
            <w:vAlign w:val="center"/>
          </w:tcPr>
          <w:p w:rsidR="008E0C8B" w:rsidRDefault="008E0C8B">
            <w:pPr>
              <w:spacing w:line="360" w:lineRule="auto"/>
              <w:jc w:val="center"/>
              <w:rPr>
                <w:rFonts w:ascii="宋体" w:eastAsia="宋体" w:hAnsi="宋体" w:cs="宋体"/>
                <w:szCs w:val="21"/>
              </w:rPr>
            </w:pPr>
          </w:p>
        </w:tc>
        <w:tc>
          <w:tcPr>
            <w:tcW w:w="726" w:type="pct"/>
            <w:vAlign w:val="center"/>
          </w:tcPr>
          <w:p w:rsidR="008E0C8B" w:rsidRDefault="008E0C8B">
            <w:pPr>
              <w:spacing w:line="360" w:lineRule="auto"/>
              <w:rPr>
                <w:rFonts w:ascii="宋体" w:eastAsia="宋体" w:hAnsi="宋体" w:cs="宋体"/>
                <w:szCs w:val="21"/>
              </w:rPr>
            </w:pPr>
          </w:p>
        </w:tc>
        <w:tc>
          <w:tcPr>
            <w:tcW w:w="631" w:type="pct"/>
            <w:vAlign w:val="center"/>
          </w:tcPr>
          <w:p w:rsidR="008E0C8B" w:rsidRDefault="008E0C8B">
            <w:pPr>
              <w:spacing w:line="360" w:lineRule="auto"/>
              <w:jc w:val="center"/>
              <w:rPr>
                <w:rFonts w:ascii="宋体" w:eastAsia="宋体" w:hAnsi="宋体" w:cs="宋体"/>
                <w:szCs w:val="21"/>
              </w:rPr>
            </w:pPr>
          </w:p>
        </w:tc>
        <w:tc>
          <w:tcPr>
            <w:tcW w:w="489" w:type="pct"/>
            <w:vAlign w:val="center"/>
          </w:tcPr>
          <w:p w:rsidR="008E0C8B" w:rsidRDefault="008E0C8B">
            <w:pPr>
              <w:spacing w:line="360" w:lineRule="auto"/>
              <w:jc w:val="right"/>
              <w:rPr>
                <w:rFonts w:ascii="宋体" w:eastAsia="宋体" w:hAnsi="宋体" w:cs="宋体"/>
                <w:szCs w:val="21"/>
              </w:rPr>
            </w:pPr>
          </w:p>
        </w:tc>
        <w:tc>
          <w:tcPr>
            <w:tcW w:w="415" w:type="pct"/>
            <w:vAlign w:val="center"/>
          </w:tcPr>
          <w:p w:rsidR="008E0C8B" w:rsidRDefault="008E0C8B">
            <w:pPr>
              <w:spacing w:line="360" w:lineRule="auto"/>
              <w:rPr>
                <w:rFonts w:ascii="宋体" w:eastAsia="宋体" w:hAnsi="宋体" w:cs="宋体"/>
                <w:szCs w:val="21"/>
              </w:rPr>
            </w:pPr>
          </w:p>
        </w:tc>
        <w:tc>
          <w:tcPr>
            <w:tcW w:w="493" w:type="pct"/>
            <w:vAlign w:val="center"/>
          </w:tcPr>
          <w:p w:rsidR="008E0C8B" w:rsidRDefault="008E0C8B">
            <w:pPr>
              <w:spacing w:line="360" w:lineRule="auto"/>
              <w:rPr>
                <w:rFonts w:ascii="宋体" w:eastAsia="宋体" w:hAnsi="宋体" w:cs="宋体"/>
                <w:szCs w:val="21"/>
              </w:rPr>
            </w:pPr>
          </w:p>
        </w:tc>
      </w:tr>
      <w:tr w:rsidR="008E0C8B">
        <w:tc>
          <w:tcPr>
            <w:tcW w:w="5000" w:type="pct"/>
            <w:gridSpan w:val="7"/>
            <w:vAlign w:val="center"/>
          </w:tcPr>
          <w:p w:rsidR="008E0C8B" w:rsidRDefault="001819D8">
            <w:pPr>
              <w:spacing w:line="360" w:lineRule="auto"/>
              <w:jc w:val="center"/>
              <w:rPr>
                <w:rFonts w:ascii="宋体" w:eastAsia="宋体" w:hAnsi="宋体" w:cs="宋体"/>
                <w:szCs w:val="21"/>
              </w:rPr>
            </w:pPr>
            <w:r>
              <w:rPr>
                <w:rFonts w:ascii="宋体" w:eastAsia="宋体" w:hAnsi="宋体" w:cs="宋体" w:hint="eastAsia"/>
                <w:b/>
                <w:color w:val="000000" w:themeColor="text1"/>
                <w:szCs w:val="21"/>
              </w:rPr>
              <w:t>合计总价为                         元人民币</w:t>
            </w:r>
          </w:p>
        </w:tc>
      </w:tr>
    </w:tbl>
    <w:p w:rsidR="008E0C8B" w:rsidRDefault="008E0C8B">
      <w:pPr>
        <w:rPr>
          <w:rFonts w:ascii="宋体" w:eastAsia="宋体" w:hAnsi="宋体" w:cs="宋体"/>
          <w:bCs/>
          <w:kern w:val="0"/>
          <w:sz w:val="24"/>
          <w:szCs w:val="72"/>
        </w:rPr>
      </w:pPr>
    </w:p>
    <w:p w:rsidR="008E0C8B" w:rsidRDefault="001819D8">
      <w:pPr>
        <w:rPr>
          <w:rFonts w:ascii="宋体" w:eastAsia="宋体" w:hAnsi="宋体" w:cs="宋体"/>
          <w:bCs/>
          <w:kern w:val="0"/>
          <w:sz w:val="24"/>
          <w:szCs w:val="72"/>
        </w:rPr>
      </w:pPr>
      <w:r>
        <w:rPr>
          <w:rFonts w:ascii="宋体" w:eastAsia="宋体" w:hAnsi="宋体" w:cs="宋体" w:hint="eastAsia"/>
          <w:bCs/>
          <w:kern w:val="0"/>
          <w:sz w:val="24"/>
          <w:szCs w:val="72"/>
        </w:rPr>
        <w:t>说明：</w:t>
      </w:r>
    </w:p>
    <w:p w:rsidR="008E0C8B" w:rsidRDefault="001819D8">
      <w:pPr>
        <w:rPr>
          <w:rFonts w:ascii="宋体" w:eastAsia="宋体" w:hAnsi="宋体" w:cs="宋体"/>
          <w:bCs/>
          <w:kern w:val="0"/>
          <w:sz w:val="24"/>
          <w:szCs w:val="72"/>
        </w:rPr>
      </w:pPr>
      <w:r>
        <w:rPr>
          <w:rFonts w:ascii="宋体" w:eastAsia="宋体" w:hAnsi="宋体" w:cs="宋体" w:hint="eastAsia"/>
          <w:bCs/>
          <w:kern w:val="0"/>
          <w:sz w:val="24"/>
          <w:szCs w:val="72"/>
        </w:rPr>
        <w:t>1、供货商报价时品牌、型号、规格一定要填写清楚；</w:t>
      </w:r>
    </w:p>
    <w:p w:rsidR="008E0C8B" w:rsidRDefault="001819D8">
      <w:pPr>
        <w:rPr>
          <w:rFonts w:ascii="宋体" w:eastAsia="宋体" w:hAnsi="宋体" w:cs="宋体"/>
          <w:bCs/>
          <w:color w:val="FF0000"/>
          <w:kern w:val="0"/>
          <w:sz w:val="24"/>
          <w:szCs w:val="72"/>
        </w:rPr>
      </w:pPr>
      <w:r>
        <w:rPr>
          <w:rFonts w:ascii="宋体" w:eastAsia="宋体" w:hAnsi="宋体" w:cs="宋体" w:hint="eastAsia"/>
          <w:bCs/>
          <w:color w:val="FF0000"/>
          <w:kern w:val="0"/>
          <w:sz w:val="24"/>
          <w:szCs w:val="72"/>
        </w:rPr>
        <w:t>2、本次招标采用单品报价方式，货品数量按实结算；</w:t>
      </w:r>
    </w:p>
    <w:p w:rsidR="008E0C8B" w:rsidRDefault="001819D8">
      <w:pPr>
        <w:rPr>
          <w:rFonts w:ascii="宋体" w:eastAsia="宋体" w:hAnsi="宋体" w:cs="宋体"/>
          <w:bCs/>
          <w:kern w:val="0"/>
          <w:sz w:val="24"/>
          <w:szCs w:val="72"/>
        </w:rPr>
      </w:pPr>
      <w:r>
        <w:rPr>
          <w:rFonts w:ascii="宋体" w:eastAsia="宋体" w:hAnsi="宋体" w:cs="宋体" w:hint="eastAsia"/>
          <w:bCs/>
          <w:kern w:val="0"/>
          <w:sz w:val="24"/>
          <w:szCs w:val="72"/>
        </w:rPr>
        <w:t>3、报价表中列出参考品牌的货品，供货商应在所列品牌中选择其一进行报价，未列参考品牌的货品，供货商应选择中档品牌进行报价。</w:t>
      </w:r>
      <w:r>
        <w:rPr>
          <w:rFonts w:ascii="宋体" w:eastAsia="宋体" w:hAnsi="宋体" w:cs="宋体" w:hint="eastAsia"/>
          <w:bCs/>
          <w:kern w:val="0"/>
          <w:sz w:val="24"/>
          <w:szCs w:val="72"/>
        </w:rPr>
        <w:br w:type="page"/>
      </w:r>
    </w:p>
    <w:p w:rsidR="006639E6" w:rsidRDefault="006639E6" w:rsidP="006639E6">
      <w:pPr>
        <w:rPr>
          <w:rFonts w:ascii="宋体" w:eastAsia="宋体" w:hAnsi="宋体" w:cs="宋体" w:hint="eastAsia"/>
          <w:b/>
          <w:sz w:val="24"/>
          <w:szCs w:val="32"/>
        </w:rPr>
      </w:pPr>
      <w:r w:rsidRPr="005D7E74">
        <w:rPr>
          <w:rFonts w:ascii="宋体" w:eastAsia="宋体" w:hAnsi="宋体" w:cs="宋体" w:hint="eastAsia"/>
          <w:b/>
          <w:sz w:val="24"/>
          <w:szCs w:val="32"/>
        </w:rPr>
        <w:lastRenderedPageBreak/>
        <w:t>标段二：木工类耗材</w:t>
      </w:r>
    </w:p>
    <w:p w:rsidR="008E0C8B" w:rsidRDefault="001819D8">
      <w:pPr>
        <w:jc w:val="center"/>
        <w:rPr>
          <w:rFonts w:ascii="宋体" w:eastAsia="宋体" w:hAnsi="宋体" w:cs="宋体"/>
          <w:b/>
          <w:sz w:val="24"/>
        </w:rPr>
      </w:pPr>
      <w:r>
        <w:rPr>
          <w:rFonts w:ascii="宋体" w:eastAsia="宋体" w:hAnsi="宋体" w:cs="宋体" w:hint="eastAsia"/>
          <w:b/>
          <w:sz w:val="24"/>
        </w:rPr>
        <w:t>水工类耗材采购清单及报价表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0"/>
        <w:gridCol w:w="2016"/>
        <w:gridCol w:w="1421"/>
        <w:gridCol w:w="656"/>
        <w:gridCol w:w="694"/>
        <w:gridCol w:w="692"/>
        <w:gridCol w:w="870"/>
      </w:tblGrid>
      <w:tr w:rsidR="008E0C8B">
        <w:tc>
          <w:tcPr>
            <w:tcW w:w="2170"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名   称</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参考品牌</w:t>
            </w:r>
          </w:p>
        </w:tc>
        <w:tc>
          <w:tcPr>
            <w:tcW w:w="142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型号/规格</w:t>
            </w: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单位</w:t>
            </w:r>
          </w:p>
        </w:tc>
        <w:tc>
          <w:tcPr>
            <w:tcW w:w="694"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数量</w:t>
            </w:r>
          </w:p>
        </w:tc>
        <w:tc>
          <w:tcPr>
            <w:tcW w:w="692"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报价</w:t>
            </w:r>
          </w:p>
        </w:tc>
        <w:tc>
          <w:tcPr>
            <w:tcW w:w="870"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备注</w:t>
            </w: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进水阀</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rPr>
          <w:trHeight w:val="489"/>
        </w:trPr>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加长铜水龙头</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szCs w:val="21"/>
              </w:rPr>
              <w:t>只</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洗衣机水龙头</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8E0C8B">
            <w:pPr>
              <w:jc w:val="center"/>
              <w:rPr>
                <w:rFonts w:ascii="宋体" w:eastAsia="宋体" w:hAnsi="宋体" w:cs="宋体"/>
                <w:color w:val="000000" w:themeColor="text1"/>
                <w:szCs w:val="2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只</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铜热水龙头</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8E0C8B">
            <w:pPr>
              <w:jc w:val="center"/>
              <w:rPr>
                <w:rFonts w:ascii="宋体" w:eastAsia="宋体" w:hAnsi="宋体" w:cs="宋体"/>
                <w:color w:val="000000" w:themeColor="text1"/>
                <w:szCs w:val="2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铜面盆龙头</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8E0C8B">
            <w:pPr>
              <w:jc w:val="center"/>
              <w:rPr>
                <w:rFonts w:ascii="宋体" w:eastAsia="宋体" w:hAnsi="宋体" w:cs="宋体"/>
                <w:color w:val="000000" w:themeColor="text1"/>
                <w:szCs w:val="2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淋浴器铜混合龙头</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8E0C8B">
            <w:pPr>
              <w:jc w:val="center"/>
              <w:rPr>
                <w:rFonts w:ascii="宋体" w:eastAsia="宋体" w:hAnsi="宋体" w:cs="宋体"/>
                <w:color w:val="000000" w:themeColor="text1"/>
                <w:szCs w:val="2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铜三角阀</w:t>
            </w:r>
            <w:proofErr w:type="gramEnd"/>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8E0C8B">
            <w:pPr>
              <w:jc w:val="center"/>
              <w:rPr>
                <w:rFonts w:ascii="宋体" w:eastAsia="宋体" w:hAnsi="宋体" w:cs="宋体"/>
                <w:color w:val="000000" w:themeColor="text1"/>
                <w:szCs w:val="2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小便池铜延时阀</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8E0C8B">
            <w:pPr>
              <w:jc w:val="center"/>
              <w:rPr>
                <w:rFonts w:ascii="宋体" w:eastAsia="宋体" w:hAnsi="宋体" w:cs="宋体"/>
                <w:color w:val="000000" w:themeColor="text1"/>
                <w:szCs w:val="2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铜面盆龙头（延时）</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8E0C8B">
            <w:pPr>
              <w:jc w:val="center"/>
              <w:rPr>
                <w:rFonts w:ascii="宋体" w:eastAsia="宋体" w:hAnsi="宋体" w:cs="宋体"/>
                <w:color w:val="000000" w:themeColor="text1"/>
                <w:szCs w:val="2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rPr>
                <w:rFonts w:ascii="宋体" w:eastAsia="宋体" w:hAnsi="宋体" w:cs="宋体"/>
                <w:color w:val="000000" w:themeColor="text1"/>
              </w:rPr>
            </w:pPr>
            <w:r>
              <w:rPr>
                <w:rFonts w:ascii="宋体" w:eastAsia="宋体" w:hAnsi="宋体" w:cs="宋体" w:hint="eastAsia"/>
                <w:color w:val="000000" w:themeColor="text1"/>
                <w:szCs w:val="21"/>
              </w:rPr>
              <w:t>小便池不锈钢S弯</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大</w:t>
            </w:r>
            <w:proofErr w:type="gramStart"/>
            <w:r>
              <w:rPr>
                <w:rFonts w:ascii="宋体" w:eastAsia="宋体" w:hAnsi="宋体" w:cs="宋体" w:hint="eastAsia"/>
                <w:color w:val="000000" w:themeColor="text1"/>
                <w:szCs w:val="21"/>
              </w:rPr>
              <w:t>便池铜冲水阀</w:t>
            </w:r>
            <w:proofErr w:type="gramEnd"/>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spacing w:line="360" w:lineRule="auto"/>
              <w:rPr>
                <w:rFonts w:ascii="宋体" w:eastAsia="宋体" w:hAnsi="宋体" w:cs="宋体"/>
                <w:color w:val="000000" w:themeColor="text1"/>
                <w:szCs w:val="2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厕所水箱（中号）</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spacing w:line="360" w:lineRule="auto"/>
              <w:rPr>
                <w:rFonts w:ascii="宋体" w:eastAsia="宋体" w:hAnsi="宋体" w:cs="宋体"/>
                <w:color w:val="000000" w:themeColor="text1"/>
                <w:szCs w:val="21"/>
              </w:rPr>
            </w:pPr>
          </w:p>
        </w:tc>
      </w:tr>
      <w:tr w:rsidR="008E0C8B">
        <w:tc>
          <w:tcPr>
            <w:tcW w:w="2170" w:type="dxa"/>
            <w:vAlign w:val="center"/>
          </w:tcPr>
          <w:p w:rsidR="008E0C8B" w:rsidRDefault="001819D8">
            <w:pPr>
              <w:rPr>
                <w:rFonts w:ascii="宋体" w:eastAsia="宋体" w:hAnsi="宋体" w:cs="宋体"/>
                <w:color w:val="000000" w:themeColor="text1"/>
              </w:rPr>
            </w:pPr>
            <w:r>
              <w:rPr>
                <w:rFonts w:ascii="宋体" w:eastAsia="宋体" w:hAnsi="宋体" w:cs="宋体" w:hint="eastAsia"/>
                <w:color w:val="000000" w:themeColor="text1"/>
                <w:szCs w:val="21"/>
              </w:rPr>
              <w:t>厕所水箱上水套件</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套</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spacing w:line="360" w:lineRule="auto"/>
              <w:rPr>
                <w:rFonts w:ascii="宋体" w:eastAsia="宋体" w:hAnsi="宋体" w:cs="宋体"/>
                <w:color w:val="000000" w:themeColor="text1"/>
                <w:szCs w:val="2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不锈钢32面池下水斗</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套</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spacing w:line="360" w:lineRule="auto"/>
              <w:rPr>
                <w:rFonts w:ascii="宋体" w:eastAsia="宋体" w:hAnsi="宋体" w:cs="宋体"/>
                <w:color w:val="000000" w:themeColor="text1"/>
                <w:szCs w:val="2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32下水软管</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根</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spacing w:line="360" w:lineRule="auto"/>
              <w:rPr>
                <w:rFonts w:ascii="宋体" w:eastAsia="宋体" w:hAnsi="宋体" w:cs="宋体"/>
                <w:color w:val="000000" w:themeColor="text1"/>
                <w:szCs w:val="2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软管</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30cm</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根</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spacing w:line="360" w:lineRule="auto"/>
              <w:rPr>
                <w:rFonts w:ascii="宋体" w:eastAsia="宋体" w:hAnsi="宋体" w:cs="宋体"/>
                <w:color w:val="000000" w:themeColor="text1"/>
                <w:szCs w:val="2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软管</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40cm</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根</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spacing w:line="360" w:lineRule="auto"/>
              <w:rPr>
                <w:rFonts w:ascii="宋体" w:eastAsia="宋体" w:hAnsi="宋体" w:cs="宋体"/>
                <w:color w:val="000000" w:themeColor="text1"/>
                <w:szCs w:val="2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软管</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50cm</w:t>
            </w: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根</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淋浴器软管</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150cm</w:t>
            </w: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根</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淋浴器淋浴喷头</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8E0C8B">
            <w:pPr>
              <w:jc w:val="center"/>
              <w:rPr>
                <w:rFonts w:ascii="宋体" w:eastAsia="宋体" w:hAnsi="宋体" w:cs="宋体"/>
                <w:color w:val="000000" w:themeColor="text1"/>
                <w:szCs w:val="2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短嘴铜水龙头</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8E0C8B">
            <w:pPr>
              <w:jc w:val="center"/>
              <w:rPr>
                <w:rFonts w:ascii="宋体" w:eastAsia="宋体" w:hAnsi="宋体" w:cs="宋体"/>
                <w:color w:val="000000" w:themeColor="text1"/>
                <w:szCs w:val="2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马桶盖</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8E0C8B">
            <w:pPr>
              <w:jc w:val="center"/>
              <w:rPr>
                <w:rFonts w:ascii="宋体" w:eastAsia="宋体" w:hAnsi="宋体" w:cs="宋体"/>
                <w:color w:val="000000" w:themeColor="text1"/>
                <w:szCs w:val="2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马桶水箱上水配件</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套</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脸盆龙头</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拖把池下水接头</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拖把池下水软管</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九牧、箭牌、惠达</w:t>
            </w:r>
          </w:p>
        </w:tc>
        <w:tc>
          <w:tcPr>
            <w:tcW w:w="1421"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根</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玻璃胶</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道康宁</w:t>
            </w:r>
          </w:p>
        </w:tc>
        <w:tc>
          <w:tcPr>
            <w:tcW w:w="1421"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300g/支</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支</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PVC胶</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公元</w:t>
            </w:r>
          </w:p>
        </w:tc>
        <w:tc>
          <w:tcPr>
            <w:tcW w:w="1421"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500g/瓶</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瓶</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PVC管</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伟星、联塑、日丰、美尔固、亚通</w:t>
            </w:r>
          </w:p>
        </w:tc>
        <w:tc>
          <w:tcPr>
            <w:tcW w:w="1421"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110*4000</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根</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PVC接头</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伟星、联塑、日丰、美尔固、亚通</w:t>
            </w:r>
          </w:p>
        </w:tc>
        <w:tc>
          <w:tcPr>
            <w:tcW w:w="1421"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110</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rPr>
          <w:trHeight w:val="90"/>
        </w:trPr>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PPR管</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伟星、联塑、日丰、美尔固、亚通</w:t>
            </w:r>
          </w:p>
        </w:tc>
        <w:tc>
          <w:tcPr>
            <w:tcW w:w="1421"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20*3.4</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根</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PPR接头</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伟星、联塑、日丰、美尔固、亚通</w:t>
            </w:r>
          </w:p>
        </w:tc>
        <w:tc>
          <w:tcPr>
            <w:tcW w:w="1421"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20*3.4</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PPR</w:t>
            </w:r>
            <w:proofErr w:type="gramStart"/>
            <w:r>
              <w:rPr>
                <w:rFonts w:ascii="宋体" w:eastAsia="宋体" w:hAnsi="宋体" w:cs="宋体" w:hint="eastAsia"/>
                <w:color w:val="000000" w:themeColor="text1"/>
                <w:szCs w:val="21"/>
              </w:rPr>
              <w:t>内丝弯</w:t>
            </w:r>
            <w:proofErr w:type="gramEnd"/>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伟星、联塑、日丰、美尔固、亚通</w:t>
            </w:r>
          </w:p>
        </w:tc>
        <w:tc>
          <w:tcPr>
            <w:tcW w:w="1421"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20*1/2</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PPR</w:t>
            </w:r>
            <w:proofErr w:type="gramStart"/>
            <w:r>
              <w:rPr>
                <w:rFonts w:ascii="宋体" w:eastAsia="宋体" w:hAnsi="宋体" w:cs="宋体" w:hint="eastAsia"/>
                <w:color w:val="000000" w:themeColor="text1"/>
                <w:szCs w:val="21"/>
              </w:rPr>
              <w:t>外丝弯</w:t>
            </w:r>
            <w:proofErr w:type="gramEnd"/>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伟星、联塑、日丰、美尔固、亚通</w:t>
            </w:r>
          </w:p>
        </w:tc>
        <w:tc>
          <w:tcPr>
            <w:tcW w:w="1421"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20*1/2</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PPR弯头</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伟星、联塑、日丰、美尔固、亚通</w:t>
            </w:r>
          </w:p>
        </w:tc>
        <w:tc>
          <w:tcPr>
            <w:tcW w:w="1421"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20*1/2</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PPR</w:t>
            </w:r>
            <w:proofErr w:type="gramStart"/>
            <w:r>
              <w:rPr>
                <w:rFonts w:ascii="宋体" w:eastAsia="宋体" w:hAnsi="宋体" w:cs="宋体" w:hint="eastAsia"/>
                <w:color w:val="000000" w:themeColor="text1"/>
                <w:szCs w:val="21"/>
              </w:rPr>
              <w:t>内丝三通</w:t>
            </w:r>
            <w:proofErr w:type="gramEnd"/>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伟星、联塑、日丰、美尔固、亚通</w:t>
            </w:r>
          </w:p>
        </w:tc>
        <w:tc>
          <w:tcPr>
            <w:tcW w:w="1421"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20*1/2</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PPR内丝束节</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伟星、联塑、日丰、美尔固、亚通</w:t>
            </w:r>
          </w:p>
        </w:tc>
        <w:tc>
          <w:tcPr>
            <w:tcW w:w="1421"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20*1/2</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PPR外丝束节</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伟星、联塑、日丰、美尔固、亚通</w:t>
            </w:r>
          </w:p>
        </w:tc>
        <w:tc>
          <w:tcPr>
            <w:tcW w:w="1421"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20*1/2</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生料带</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公元</w:t>
            </w:r>
          </w:p>
        </w:tc>
        <w:tc>
          <w:tcPr>
            <w:tcW w:w="1421"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卷</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堵漏王</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雨虹</w:t>
            </w:r>
          </w:p>
        </w:tc>
        <w:tc>
          <w:tcPr>
            <w:tcW w:w="1421"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5KG/袋</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袋</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70"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水表</w:t>
            </w:r>
          </w:p>
        </w:tc>
        <w:tc>
          <w:tcPr>
            <w:tcW w:w="201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新湖</w:t>
            </w:r>
          </w:p>
        </w:tc>
        <w:tc>
          <w:tcPr>
            <w:tcW w:w="1421"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20mm</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8519" w:type="dxa"/>
            <w:gridSpan w:val="7"/>
            <w:vAlign w:val="center"/>
          </w:tcPr>
          <w:p w:rsidR="008E0C8B" w:rsidRDefault="001819D8">
            <w:pPr>
              <w:spacing w:line="360" w:lineRule="auto"/>
              <w:rPr>
                <w:rFonts w:ascii="宋体" w:eastAsia="宋体" w:hAnsi="宋体" w:cs="宋体"/>
                <w:color w:val="000000" w:themeColor="text1"/>
              </w:rPr>
            </w:pPr>
            <w:r>
              <w:rPr>
                <w:rFonts w:ascii="宋体" w:eastAsia="宋体" w:hAnsi="宋体" w:cs="宋体" w:hint="eastAsia"/>
                <w:b/>
                <w:color w:val="000000" w:themeColor="text1"/>
                <w:szCs w:val="21"/>
              </w:rPr>
              <w:t>合计总价为                         元人民币</w:t>
            </w:r>
          </w:p>
        </w:tc>
      </w:tr>
    </w:tbl>
    <w:p w:rsidR="008E0C8B" w:rsidRDefault="001819D8">
      <w:pPr>
        <w:rPr>
          <w:rFonts w:ascii="宋体" w:eastAsia="宋体" w:hAnsi="宋体" w:cs="宋体"/>
          <w:bCs/>
          <w:kern w:val="0"/>
          <w:sz w:val="24"/>
          <w:szCs w:val="72"/>
        </w:rPr>
      </w:pPr>
      <w:r>
        <w:rPr>
          <w:rFonts w:ascii="宋体" w:eastAsia="宋体" w:hAnsi="宋体" w:cs="宋体" w:hint="eastAsia"/>
          <w:bCs/>
          <w:kern w:val="0"/>
          <w:sz w:val="24"/>
          <w:szCs w:val="72"/>
        </w:rPr>
        <w:t>说明：</w:t>
      </w:r>
    </w:p>
    <w:p w:rsidR="008E0C8B" w:rsidRDefault="001819D8">
      <w:pPr>
        <w:rPr>
          <w:rFonts w:ascii="宋体" w:eastAsia="宋体" w:hAnsi="宋体" w:cs="宋体"/>
          <w:bCs/>
          <w:kern w:val="0"/>
          <w:sz w:val="24"/>
          <w:szCs w:val="72"/>
        </w:rPr>
      </w:pPr>
      <w:r>
        <w:rPr>
          <w:rFonts w:ascii="宋体" w:eastAsia="宋体" w:hAnsi="宋体" w:cs="宋体" w:hint="eastAsia"/>
          <w:bCs/>
          <w:kern w:val="0"/>
          <w:sz w:val="24"/>
          <w:szCs w:val="72"/>
        </w:rPr>
        <w:t>1、供货商报价时品牌、型号、规格一定要填写清楚；</w:t>
      </w:r>
    </w:p>
    <w:p w:rsidR="008E0C8B" w:rsidRDefault="001819D8">
      <w:pPr>
        <w:rPr>
          <w:rFonts w:ascii="宋体" w:eastAsia="宋体" w:hAnsi="宋体" w:cs="宋体"/>
          <w:bCs/>
          <w:color w:val="FF0000"/>
          <w:kern w:val="0"/>
          <w:sz w:val="24"/>
          <w:szCs w:val="72"/>
        </w:rPr>
      </w:pPr>
      <w:r>
        <w:rPr>
          <w:rFonts w:ascii="宋体" w:eastAsia="宋体" w:hAnsi="宋体" w:cs="宋体" w:hint="eastAsia"/>
          <w:bCs/>
          <w:color w:val="FF0000"/>
          <w:kern w:val="0"/>
          <w:sz w:val="24"/>
          <w:szCs w:val="72"/>
        </w:rPr>
        <w:t>2、本次招标采用单品报价方式，货品数量按实结算；</w:t>
      </w:r>
    </w:p>
    <w:p w:rsidR="008E0C8B" w:rsidRDefault="001819D8">
      <w:pPr>
        <w:spacing w:line="360" w:lineRule="auto"/>
        <w:rPr>
          <w:rFonts w:ascii="宋体" w:eastAsia="宋体" w:hAnsi="宋体" w:cs="宋体"/>
          <w:bCs/>
          <w:kern w:val="0"/>
          <w:sz w:val="24"/>
          <w:szCs w:val="72"/>
        </w:rPr>
      </w:pPr>
      <w:r>
        <w:rPr>
          <w:rFonts w:ascii="宋体" w:eastAsia="宋体" w:hAnsi="宋体" w:cs="宋体" w:hint="eastAsia"/>
          <w:bCs/>
          <w:kern w:val="0"/>
          <w:sz w:val="24"/>
          <w:szCs w:val="72"/>
        </w:rPr>
        <w:t>3、报价表中列出参考品牌的货品，供货商应在所列品牌中选择其一进行报价，</w:t>
      </w:r>
      <w:r>
        <w:rPr>
          <w:rFonts w:ascii="宋体" w:eastAsia="宋体" w:hAnsi="宋体" w:cs="宋体" w:hint="eastAsia"/>
          <w:bCs/>
          <w:kern w:val="0"/>
          <w:sz w:val="24"/>
          <w:szCs w:val="72"/>
        </w:rPr>
        <w:lastRenderedPageBreak/>
        <w:t>未列参考品牌的货品，供货商应选择中档品牌进行报价。</w:t>
      </w:r>
    </w:p>
    <w:p w:rsidR="006639E6" w:rsidRDefault="001819D8" w:rsidP="006639E6">
      <w:pPr>
        <w:jc w:val="left"/>
        <w:rPr>
          <w:rFonts w:ascii="宋体" w:eastAsia="宋体" w:hAnsi="宋体" w:cs="宋体" w:hint="eastAsia"/>
          <w:b/>
          <w:sz w:val="24"/>
          <w:szCs w:val="32"/>
        </w:rPr>
      </w:pPr>
      <w:r>
        <w:rPr>
          <w:rFonts w:ascii="宋体" w:eastAsia="宋体" w:hAnsi="宋体" w:cs="宋体" w:hint="eastAsia"/>
          <w:bCs/>
          <w:kern w:val="0"/>
          <w:sz w:val="24"/>
          <w:szCs w:val="72"/>
        </w:rPr>
        <w:br w:type="page"/>
      </w:r>
      <w:r w:rsidR="006639E6" w:rsidRPr="005D7E74">
        <w:rPr>
          <w:rFonts w:ascii="宋体" w:eastAsia="宋体" w:hAnsi="宋体" w:cs="宋体" w:hint="eastAsia"/>
          <w:b/>
          <w:sz w:val="24"/>
          <w:szCs w:val="32"/>
        </w:rPr>
        <w:lastRenderedPageBreak/>
        <w:t>标段三：水工类耗材</w:t>
      </w:r>
    </w:p>
    <w:p w:rsidR="008E0C8B" w:rsidRDefault="001819D8" w:rsidP="006639E6">
      <w:pPr>
        <w:jc w:val="center"/>
        <w:rPr>
          <w:rFonts w:ascii="宋体" w:eastAsia="宋体" w:hAnsi="宋体" w:cs="宋体"/>
          <w:b/>
          <w:sz w:val="24"/>
        </w:rPr>
      </w:pPr>
      <w:r>
        <w:rPr>
          <w:rFonts w:ascii="宋体" w:eastAsia="宋体" w:hAnsi="宋体" w:cs="宋体" w:hint="eastAsia"/>
          <w:b/>
          <w:sz w:val="24"/>
        </w:rPr>
        <w:t>木工类耗材采购清单及报价表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9"/>
        <w:gridCol w:w="2475"/>
        <w:gridCol w:w="930"/>
        <w:gridCol w:w="719"/>
        <w:gridCol w:w="694"/>
        <w:gridCol w:w="692"/>
        <w:gridCol w:w="870"/>
      </w:tblGrid>
      <w:tr w:rsidR="008E0C8B">
        <w:tc>
          <w:tcPr>
            <w:tcW w:w="2139"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名   称</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参考品牌</w:t>
            </w:r>
          </w:p>
        </w:tc>
        <w:tc>
          <w:tcPr>
            <w:tcW w:w="930"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型号/规格</w:t>
            </w:r>
          </w:p>
        </w:tc>
        <w:tc>
          <w:tcPr>
            <w:tcW w:w="719"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单位</w:t>
            </w:r>
          </w:p>
        </w:tc>
        <w:tc>
          <w:tcPr>
            <w:tcW w:w="694"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数量</w:t>
            </w:r>
          </w:p>
        </w:tc>
        <w:tc>
          <w:tcPr>
            <w:tcW w:w="692"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报价</w:t>
            </w:r>
          </w:p>
        </w:tc>
        <w:tc>
          <w:tcPr>
            <w:tcW w:w="870"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总价</w:t>
            </w: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防盗门锁体</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固特、金点原子、玥</w:t>
            </w:r>
            <w:proofErr w:type="gramStart"/>
            <w:r>
              <w:rPr>
                <w:rFonts w:ascii="宋体" w:eastAsia="宋体" w:hAnsi="宋体" w:cs="宋体" w:hint="eastAsia"/>
                <w:color w:val="000000" w:themeColor="text1"/>
                <w:szCs w:val="21"/>
              </w:rPr>
              <w:t>玛</w:t>
            </w:r>
            <w:proofErr w:type="gramEnd"/>
          </w:p>
        </w:tc>
        <w:tc>
          <w:tcPr>
            <w:tcW w:w="930" w:type="dxa"/>
            <w:vAlign w:val="center"/>
          </w:tcPr>
          <w:p w:rsidR="008E0C8B" w:rsidRDefault="008E0C8B">
            <w:pPr>
              <w:jc w:val="center"/>
              <w:rPr>
                <w:rFonts w:ascii="宋体" w:eastAsia="宋体" w:hAnsi="宋体" w:cs="宋体"/>
                <w:color w:val="000000" w:themeColor="text1"/>
              </w:rPr>
            </w:pP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rPr>
          <w:trHeight w:val="489"/>
        </w:trPr>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防盗门锁芯</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固特、金点原子、玥</w:t>
            </w:r>
            <w:proofErr w:type="gramStart"/>
            <w:r>
              <w:rPr>
                <w:rFonts w:ascii="宋体" w:eastAsia="宋体" w:hAnsi="宋体" w:cs="宋体" w:hint="eastAsia"/>
                <w:color w:val="000000" w:themeColor="text1"/>
                <w:szCs w:val="21"/>
              </w:rPr>
              <w:t>玛</w:t>
            </w:r>
            <w:proofErr w:type="gramEnd"/>
          </w:p>
        </w:tc>
        <w:tc>
          <w:tcPr>
            <w:tcW w:w="930" w:type="dxa"/>
            <w:vAlign w:val="center"/>
          </w:tcPr>
          <w:p w:rsidR="008E0C8B" w:rsidRDefault="008E0C8B">
            <w:pPr>
              <w:spacing w:line="360" w:lineRule="auto"/>
              <w:jc w:val="center"/>
              <w:rPr>
                <w:rFonts w:ascii="宋体" w:eastAsia="宋体" w:hAnsi="宋体" w:cs="宋体"/>
                <w:color w:val="000000" w:themeColor="text1"/>
                <w:szCs w:val="21"/>
              </w:rPr>
            </w:pPr>
          </w:p>
        </w:tc>
        <w:tc>
          <w:tcPr>
            <w:tcW w:w="719" w:type="dxa"/>
            <w:vAlign w:val="center"/>
          </w:tcPr>
          <w:p w:rsidR="008E0C8B" w:rsidRDefault="001819D8">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szCs w:val="21"/>
              </w:rPr>
              <w:t>只</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防盗门碰锁</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固特、金点原子、玥</w:t>
            </w:r>
            <w:proofErr w:type="gramStart"/>
            <w:r>
              <w:rPr>
                <w:rFonts w:ascii="宋体" w:eastAsia="宋体" w:hAnsi="宋体" w:cs="宋体" w:hint="eastAsia"/>
                <w:color w:val="000000" w:themeColor="text1"/>
                <w:szCs w:val="21"/>
              </w:rPr>
              <w:t>玛</w:t>
            </w:r>
            <w:proofErr w:type="gramEnd"/>
          </w:p>
        </w:tc>
        <w:tc>
          <w:tcPr>
            <w:tcW w:w="930" w:type="dxa"/>
            <w:vAlign w:val="center"/>
          </w:tcPr>
          <w:p w:rsidR="008E0C8B" w:rsidRDefault="008E0C8B">
            <w:pPr>
              <w:jc w:val="center"/>
              <w:rPr>
                <w:rFonts w:ascii="宋体" w:eastAsia="宋体" w:hAnsi="宋体" w:cs="宋体"/>
                <w:color w:val="000000" w:themeColor="text1"/>
                <w:szCs w:val="21"/>
              </w:rPr>
            </w:pP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只</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防盗门碰锁  锁芯</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固特、金点原子、玥</w:t>
            </w:r>
            <w:proofErr w:type="gramStart"/>
            <w:r>
              <w:rPr>
                <w:rFonts w:ascii="宋体" w:eastAsia="宋体" w:hAnsi="宋体" w:cs="宋体" w:hint="eastAsia"/>
                <w:color w:val="000000" w:themeColor="text1"/>
                <w:szCs w:val="21"/>
              </w:rPr>
              <w:t>玛</w:t>
            </w:r>
            <w:proofErr w:type="gramEnd"/>
          </w:p>
        </w:tc>
        <w:tc>
          <w:tcPr>
            <w:tcW w:w="930" w:type="dxa"/>
            <w:vAlign w:val="center"/>
          </w:tcPr>
          <w:p w:rsidR="008E0C8B" w:rsidRDefault="008E0C8B">
            <w:pPr>
              <w:jc w:val="center"/>
              <w:rPr>
                <w:rFonts w:ascii="宋体" w:eastAsia="宋体" w:hAnsi="宋体" w:cs="宋体"/>
                <w:color w:val="000000" w:themeColor="text1"/>
                <w:szCs w:val="21"/>
              </w:rPr>
            </w:pP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球形锁</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固特、金点原子、玥</w:t>
            </w:r>
            <w:proofErr w:type="gramStart"/>
            <w:r>
              <w:rPr>
                <w:rFonts w:ascii="宋体" w:eastAsia="宋体" w:hAnsi="宋体" w:cs="宋体" w:hint="eastAsia"/>
                <w:color w:val="000000" w:themeColor="text1"/>
                <w:szCs w:val="21"/>
              </w:rPr>
              <w:t>玛</w:t>
            </w:r>
            <w:proofErr w:type="gramEnd"/>
          </w:p>
        </w:tc>
        <w:tc>
          <w:tcPr>
            <w:tcW w:w="930" w:type="dxa"/>
            <w:vAlign w:val="center"/>
          </w:tcPr>
          <w:p w:rsidR="008E0C8B" w:rsidRDefault="008E0C8B">
            <w:pPr>
              <w:jc w:val="center"/>
              <w:rPr>
                <w:rFonts w:ascii="宋体" w:eastAsia="宋体" w:hAnsi="宋体" w:cs="宋体"/>
                <w:color w:val="000000" w:themeColor="text1"/>
                <w:szCs w:val="21"/>
              </w:rPr>
            </w:pP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外装防盗锁（不锈钢）</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固特、金点原子、玥</w:t>
            </w:r>
            <w:proofErr w:type="gramStart"/>
            <w:r>
              <w:rPr>
                <w:rFonts w:ascii="宋体" w:eastAsia="宋体" w:hAnsi="宋体" w:cs="宋体" w:hint="eastAsia"/>
                <w:color w:val="000000" w:themeColor="text1"/>
                <w:szCs w:val="21"/>
              </w:rPr>
              <w:t>玛</w:t>
            </w:r>
            <w:proofErr w:type="gramEnd"/>
          </w:p>
        </w:tc>
        <w:tc>
          <w:tcPr>
            <w:tcW w:w="930" w:type="dxa"/>
            <w:vAlign w:val="center"/>
          </w:tcPr>
          <w:p w:rsidR="008E0C8B" w:rsidRDefault="008E0C8B">
            <w:pPr>
              <w:jc w:val="center"/>
              <w:rPr>
                <w:rFonts w:ascii="宋体" w:eastAsia="宋体" w:hAnsi="宋体" w:cs="宋体"/>
                <w:color w:val="000000" w:themeColor="text1"/>
                <w:szCs w:val="21"/>
              </w:rPr>
            </w:pP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防火门锁体</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固特、金点原子、玥</w:t>
            </w:r>
            <w:proofErr w:type="gramStart"/>
            <w:r>
              <w:rPr>
                <w:rFonts w:ascii="宋体" w:eastAsia="宋体" w:hAnsi="宋体" w:cs="宋体" w:hint="eastAsia"/>
                <w:color w:val="000000" w:themeColor="text1"/>
                <w:szCs w:val="21"/>
              </w:rPr>
              <w:t>玛</w:t>
            </w:r>
            <w:proofErr w:type="gramEnd"/>
          </w:p>
        </w:tc>
        <w:tc>
          <w:tcPr>
            <w:tcW w:w="930" w:type="dxa"/>
            <w:vAlign w:val="center"/>
          </w:tcPr>
          <w:p w:rsidR="008E0C8B" w:rsidRDefault="008E0C8B">
            <w:pPr>
              <w:jc w:val="center"/>
              <w:rPr>
                <w:rFonts w:ascii="宋体" w:eastAsia="宋体" w:hAnsi="宋体" w:cs="宋体"/>
                <w:color w:val="000000" w:themeColor="text1"/>
                <w:szCs w:val="21"/>
              </w:rPr>
            </w:pP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防火门锁芯</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固特、金点原子、玥</w:t>
            </w:r>
            <w:proofErr w:type="gramStart"/>
            <w:r>
              <w:rPr>
                <w:rFonts w:ascii="宋体" w:eastAsia="宋体" w:hAnsi="宋体" w:cs="宋体" w:hint="eastAsia"/>
                <w:color w:val="000000" w:themeColor="text1"/>
                <w:szCs w:val="21"/>
              </w:rPr>
              <w:t>玛</w:t>
            </w:r>
            <w:proofErr w:type="gramEnd"/>
          </w:p>
        </w:tc>
        <w:tc>
          <w:tcPr>
            <w:tcW w:w="930" w:type="dxa"/>
            <w:vAlign w:val="center"/>
          </w:tcPr>
          <w:p w:rsidR="008E0C8B" w:rsidRDefault="008E0C8B">
            <w:pPr>
              <w:jc w:val="center"/>
              <w:rPr>
                <w:rFonts w:ascii="宋体" w:eastAsia="宋体" w:hAnsi="宋体" w:cs="宋体"/>
                <w:color w:val="000000" w:themeColor="text1"/>
                <w:szCs w:val="21"/>
              </w:rPr>
            </w:pP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通道门锁</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固特、金点原子、玥</w:t>
            </w:r>
            <w:proofErr w:type="gramStart"/>
            <w:r>
              <w:rPr>
                <w:rFonts w:ascii="宋体" w:eastAsia="宋体" w:hAnsi="宋体" w:cs="宋体" w:hint="eastAsia"/>
                <w:color w:val="000000" w:themeColor="text1"/>
                <w:szCs w:val="21"/>
              </w:rPr>
              <w:t>玛</w:t>
            </w:r>
            <w:proofErr w:type="gramEnd"/>
          </w:p>
        </w:tc>
        <w:tc>
          <w:tcPr>
            <w:tcW w:w="930" w:type="dxa"/>
            <w:vAlign w:val="center"/>
          </w:tcPr>
          <w:p w:rsidR="008E0C8B" w:rsidRDefault="008E0C8B">
            <w:pPr>
              <w:jc w:val="center"/>
              <w:rPr>
                <w:rFonts w:ascii="宋体" w:eastAsia="宋体" w:hAnsi="宋体" w:cs="宋体"/>
                <w:color w:val="000000" w:themeColor="text1"/>
                <w:szCs w:val="21"/>
              </w:rPr>
            </w:pPr>
          </w:p>
        </w:tc>
        <w:tc>
          <w:tcPr>
            <w:tcW w:w="719"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rPr>
                <w:rFonts w:ascii="宋体" w:eastAsia="宋体" w:hAnsi="宋体" w:cs="宋体"/>
                <w:color w:val="000000" w:themeColor="text1"/>
              </w:rPr>
            </w:pPr>
            <w:r>
              <w:rPr>
                <w:rFonts w:ascii="宋体" w:eastAsia="宋体" w:hAnsi="宋体" w:cs="宋体" w:hint="eastAsia"/>
                <w:color w:val="000000" w:themeColor="text1"/>
                <w:szCs w:val="21"/>
              </w:rPr>
              <w:t>大锁体50</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固特、金点原子、玥</w:t>
            </w:r>
            <w:proofErr w:type="gramStart"/>
            <w:r>
              <w:rPr>
                <w:rFonts w:ascii="宋体" w:eastAsia="宋体" w:hAnsi="宋体" w:cs="宋体" w:hint="eastAsia"/>
                <w:color w:val="000000" w:themeColor="text1"/>
                <w:szCs w:val="21"/>
              </w:rPr>
              <w:t>玛</w:t>
            </w:r>
            <w:proofErr w:type="gramEnd"/>
          </w:p>
        </w:tc>
        <w:tc>
          <w:tcPr>
            <w:tcW w:w="930" w:type="dxa"/>
            <w:vAlign w:val="center"/>
          </w:tcPr>
          <w:p w:rsidR="008E0C8B" w:rsidRDefault="008E0C8B">
            <w:pPr>
              <w:jc w:val="center"/>
              <w:rPr>
                <w:rFonts w:ascii="宋体" w:eastAsia="宋体" w:hAnsi="宋体" w:cs="宋体"/>
                <w:color w:val="000000" w:themeColor="text1"/>
              </w:rPr>
            </w:pP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小锁体 50</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固特、金点原子、玥</w:t>
            </w:r>
            <w:proofErr w:type="gramStart"/>
            <w:r>
              <w:rPr>
                <w:rFonts w:ascii="宋体" w:eastAsia="宋体" w:hAnsi="宋体" w:cs="宋体" w:hint="eastAsia"/>
                <w:color w:val="000000" w:themeColor="text1"/>
                <w:szCs w:val="21"/>
              </w:rPr>
              <w:t>玛</w:t>
            </w:r>
            <w:proofErr w:type="gramEnd"/>
          </w:p>
        </w:tc>
        <w:tc>
          <w:tcPr>
            <w:tcW w:w="930" w:type="dxa"/>
            <w:vAlign w:val="center"/>
          </w:tcPr>
          <w:p w:rsidR="008E0C8B" w:rsidRDefault="008E0C8B">
            <w:pPr>
              <w:jc w:val="center"/>
              <w:rPr>
                <w:rFonts w:ascii="宋体" w:eastAsia="宋体" w:hAnsi="宋体" w:cs="宋体"/>
                <w:color w:val="000000" w:themeColor="text1"/>
              </w:rPr>
            </w:pP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spacing w:line="360" w:lineRule="auto"/>
              <w:rPr>
                <w:rFonts w:ascii="宋体" w:eastAsia="宋体" w:hAnsi="宋体" w:cs="宋体"/>
                <w:color w:val="000000" w:themeColor="text1"/>
                <w:szCs w:val="2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50锁芯</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固特、金点原子、玥</w:t>
            </w:r>
            <w:proofErr w:type="gramStart"/>
            <w:r>
              <w:rPr>
                <w:rFonts w:ascii="宋体" w:eastAsia="宋体" w:hAnsi="宋体" w:cs="宋体" w:hint="eastAsia"/>
                <w:color w:val="000000" w:themeColor="text1"/>
                <w:szCs w:val="21"/>
              </w:rPr>
              <w:t>玛</w:t>
            </w:r>
            <w:proofErr w:type="gramEnd"/>
          </w:p>
        </w:tc>
        <w:tc>
          <w:tcPr>
            <w:tcW w:w="930" w:type="dxa"/>
            <w:vAlign w:val="center"/>
          </w:tcPr>
          <w:p w:rsidR="008E0C8B" w:rsidRDefault="008E0C8B">
            <w:pPr>
              <w:jc w:val="center"/>
              <w:rPr>
                <w:rFonts w:ascii="宋体" w:eastAsia="宋体" w:hAnsi="宋体" w:cs="宋体"/>
                <w:color w:val="000000" w:themeColor="text1"/>
              </w:rPr>
            </w:pP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spacing w:line="360" w:lineRule="auto"/>
              <w:rPr>
                <w:rFonts w:ascii="宋体" w:eastAsia="宋体" w:hAnsi="宋体" w:cs="宋体"/>
                <w:color w:val="000000" w:themeColor="text1"/>
                <w:szCs w:val="21"/>
              </w:rPr>
            </w:pPr>
          </w:p>
        </w:tc>
      </w:tr>
      <w:tr w:rsidR="008E0C8B">
        <w:tc>
          <w:tcPr>
            <w:tcW w:w="2139" w:type="dxa"/>
            <w:vAlign w:val="center"/>
          </w:tcPr>
          <w:p w:rsidR="008E0C8B" w:rsidRDefault="001819D8">
            <w:pPr>
              <w:rPr>
                <w:rFonts w:ascii="宋体" w:eastAsia="宋体" w:hAnsi="宋体" w:cs="宋体"/>
                <w:color w:val="000000" w:themeColor="text1"/>
              </w:rPr>
            </w:pPr>
            <w:r>
              <w:rPr>
                <w:rFonts w:ascii="宋体" w:eastAsia="宋体" w:hAnsi="宋体" w:cs="宋体" w:hint="eastAsia"/>
                <w:color w:val="000000" w:themeColor="text1"/>
                <w:szCs w:val="21"/>
              </w:rPr>
              <w:t>抽屉锁</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固特、金点原子、玥</w:t>
            </w:r>
            <w:proofErr w:type="gramStart"/>
            <w:r>
              <w:rPr>
                <w:rFonts w:ascii="宋体" w:eastAsia="宋体" w:hAnsi="宋体" w:cs="宋体" w:hint="eastAsia"/>
                <w:color w:val="000000" w:themeColor="text1"/>
                <w:szCs w:val="21"/>
              </w:rPr>
              <w:t>玛</w:t>
            </w:r>
            <w:proofErr w:type="gramEnd"/>
          </w:p>
        </w:tc>
        <w:tc>
          <w:tcPr>
            <w:tcW w:w="930"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20mm</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spacing w:line="360" w:lineRule="auto"/>
              <w:rPr>
                <w:rFonts w:ascii="宋体" w:eastAsia="宋体" w:hAnsi="宋体" w:cs="宋体"/>
                <w:color w:val="000000" w:themeColor="text1"/>
                <w:szCs w:val="2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文件柜锁</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固特、金点原子、玥</w:t>
            </w:r>
            <w:proofErr w:type="gramStart"/>
            <w:r>
              <w:rPr>
                <w:rFonts w:ascii="宋体" w:eastAsia="宋体" w:hAnsi="宋体" w:cs="宋体" w:hint="eastAsia"/>
                <w:color w:val="000000" w:themeColor="text1"/>
                <w:szCs w:val="21"/>
              </w:rPr>
              <w:t>玛</w:t>
            </w:r>
            <w:proofErr w:type="gramEnd"/>
          </w:p>
        </w:tc>
        <w:tc>
          <w:tcPr>
            <w:tcW w:w="930"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16mm</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spacing w:line="360" w:lineRule="auto"/>
              <w:rPr>
                <w:rFonts w:ascii="宋体" w:eastAsia="宋体" w:hAnsi="宋体" w:cs="宋体"/>
                <w:color w:val="000000" w:themeColor="text1"/>
                <w:szCs w:val="2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抽屉三联</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卡贝、固特、</w:t>
            </w:r>
            <w:proofErr w:type="gramStart"/>
            <w:r>
              <w:rPr>
                <w:rFonts w:ascii="宋体" w:eastAsia="宋体" w:hAnsi="宋体" w:cs="宋体" w:hint="eastAsia"/>
                <w:color w:val="000000" w:themeColor="text1"/>
                <w:szCs w:val="21"/>
              </w:rPr>
              <w:t>海蒂斯</w:t>
            </w:r>
            <w:proofErr w:type="gramEnd"/>
          </w:p>
        </w:tc>
        <w:tc>
          <w:tcPr>
            <w:tcW w:w="930"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16mm</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spacing w:line="360" w:lineRule="auto"/>
              <w:rPr>
                <w:rFonts w:ascii="宋体" w:eastAsia="宋体" w:hAnsi="宋体" w:cs="宋体"/>
                <w:color w:val="000000" w:themeColor="text1"/>
                <w:szCs w:val="2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玻璃门锁</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固特、金点原子、玥</w:t>
            </w:r>
            <w:proofErr w:type="gramStart"/>
            <w:r>
              <w:rPr>
                <w:rFonts w:ascii="宋体" w:eastAsia="宋体" w:hAnsi="宋体" w:cs="宋体" w:hint="eastAsia"/>
                <w:color w:val="000000" w:themeColor="text1"/>
                <w:szCs w:val="21"/>
              </w:rPr>
              <w:t>玛</w:t>
            </w:r>
            <w:proofErr w:type="gramEnd"/>
          </w:p>
        </w:tc>
        <w:tc>
          <w:tcPr>
            <w:tcW w:w="930" w:type="dxa"/>
            <w:vAlign w:val="center"/>
          </w:tcPr>
          <w:p w:rsidR="008E0C8B" w:rsidRDefault="001819D8">
            <w:pPr>
              <w:jc w:val="center"/>
              <w:rPr>
                <w:rFonts w:ascii="宋体" w:eastAsia="宋体" w:hAnsi="宋体" w:cs="宋体"/>
                <w:color w:val="000000" w:themeColor="text1"/>
              </w:rPr>
            </w:pPr>
            <w:proofErr w:type="gramStart"/>
            <w:r>
              <w:rPr>
                <w:rFonts w:ascii="宋体" w:eastAsia="宋体" w:hAnsi="宋体" w:cs="宋体" w:hint="eastAsia"/>
                <w:color w:val="000000" w:themeColor="text1"/>
              </w:rPr>
              <w:t>插锁</w:t>
            </w:r>
            <w:proofErr w:type="gramEnd"/>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spacing w:line="360" w:lineRule="auto"/>
              <w:rPr>
                <w:rFonts w:ascii="宋体" w:eastAsia="宋体" w:hAnsi="宋体" w:cs="宋体"/>
                <w:color w:val="000000" w:themeColor="text1"/>
                <w:szCs w:val="2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防盗门拉手</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卡贝、固特、玥</w:t>
            </w:r>
            <w:proofErr w:type="gramStart"/>
            <w:r>
              <w:rPr>
                <w:rFonts w:ascii="宋体" w:eastAsia="宋体" w:hAnsi="宋体" w:cs="宋体" w:hint="eastAsia"/>
                <w:color w:val="000000" w:themeColor="text1"/>
                <w:szCs w:val="21"/>
              </w:rPr>
              <w:t>玛</w:t>
            </w:r>
            <w:proofErr w:type="gramEnd"/>
          </w:p>
        </w:tc>
        <w:tc>
          <w:tcPr>
            <w:tcW w:w="930" w:type="dxa"/>
            <w:vAlign w:val="center"/>
          </w:tcPr>
          <w:p w:rsidR="008E0C8B" w:rsidRDefault="001819D8">
            <w:pPr>
              <w:jc w:val="center"/>
              <w:rPr>
                <w:rFonts w:ascii="宋体" w:eastAsia="宋体" w:hAnsi="宋体" w:cs="宋体"/>
                <w:color w:val="000000" w:themeColor="text1"/>
              </w:rPr>
            </w:pPr>
            <w:proofErr w:type="gramStart"/>
            <w:r>
              <w:rPr>
                <w:rFonts w:ascii="宋体" w:eastAsia="宋体" w:hAnsi="宋体" w:cs="宋体" w:hint="eastAsia"/>
                <w:color w:val="000000" w:themeColor="text1"/>
              </w:rPr>
              <w:t>执拉</w:t>
            </w:r>
            <w:proofErr w:type="gramEnd"/>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付</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spacing w:line="360" w:lineRule="auto"/>
              <w:rPr>
                <w:rFonts w:ascii="宋体" w:eastAsia="宋体" w:hAnsi="宋体" w:cs="宋体"/>
                <w:color w:val="000000" w:themeColor="text1"/>
                <w:szCs w:val="2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碰锁外拉手</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卡贝、固特、玥</w:t>
            </w:r>
            <w:proofErr w:type="gramStart"/>
            <w:r>
              <w:rPr>
                <w:rFonts w:ascii="宋体" w:eastAsia="宋体" w:hAnsi="宋体" w:cs="宋体" w:hint="eastAsia"/>
                <w:color w:val="000000" w:themeColor="text1"/>
                <w:szCs w:val="21"/>
              </w:rPr>
              <w:t>玛</w:t>
            </w:r>
            <w:proofErr w:type="gramEnd"/>
          </w:p>
        </w:tc>
        <w:tc>
          <w:tcPr>
            <w:tcW w:w="930" w:type="dxa"/>
            <w:vAlign w:val="center"/>
          </w:tcPr>
          <w:p w:rsidR="008E0C8B" w:rsidRDefault="001819D8">
            <w:pPr>
              <w:spacing w:line="360" w:lineRule="auto"/>
              <w:jc w:val="center"/>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执拉</w:t>
            </w:r>
            <w:proofErr w:type="gramEnd"/>
          </w:p>
        </w:tc>
        <w:tc>
          <w:tcPr>
            <w:tcW w:w="719"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把</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碰锁内拉手</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卡贝、固特、玥</w:t>
            </w:r>
            <w:proofErr w:type="gramStart"/>
            <w:r>
              <w:rPr>
                <w:rFonts w:ascii="宋体" w:eastAsia="宋体" w:hAnsi="宋体" w:cs="宋体" w:hint="eastAsia"/>
                <w:color w:val="000000" w:themeColor="text1"/>
                <w:szCs w:val="21"/>
              </w:rPr>
              <w:t>玛</w:t>
            </w:r>
            <w:proofErr w:type="gramEnd"/>
          </w:p>
        </w:tc>
        <w:tc>
          <w:tcPr>
            <w:tcW w:w="930"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平拉</w:t>
            </w:r>
          </w:p>
        </w:tc>
        <w:tc>
          <w:tcPr>
            <w:tcW w:w="719"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把</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橱柜拉手</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卡贝、固特、玥</w:t>
            </w:r>
            <w:proofErr w:type="gramStart"/>
            <w:r>
              <w:rPr>
                <w:rFonts w:ascii="宋体" w:eastAsia="宋体" w:hAnsi="宋体" w:cs="宋体" w:hint="eastAsia"/>
                <w:color w:val="000000" w:themeColor="text1"/>
                <w:szCs w:val="21"/>
              </w:rPr>
              <w:t>玛</w:t>
            </w:r>
            <w:proofErr w:type="gramEnd"/>
          </w:p>
        </w:tc>
        <w:tc>
          <w:tcPr>
            <w:tcW w:w="930"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10cm</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把</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橱柜合页</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卡贝、固特、</w:t>
            </w:r>
            <w:proofErr w:type="gramStart"/>
            <w:r>
              <w:rPr>
                <w:rFonts w:ascii="宋体" w:eastAsia="宋体" w:hAnsi="宋体" w:cs="宋体" w:hint="eastAsia"/>
                <w:color w:val="000000" w:themeColor="text1"/>
                <w:szCs w:val="21"/>
              </w:rPr>
              <w:t>海蒂斯</w:t>
            </w:r>
            <w:proofErr w:type="gramEnd"/>
          </w:p>
        </w:tc>
        <w:tc>
          <w:tcPr>
            <w:tcW w:w="930"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通用</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付</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窗帘导轨</w:t>
            </w:r>
          </w:p>
        </w:tc>
        <w:tc>
          <w:tcPr>
            <w:tcW w:w="2475" w:type="dxa"/>
            <w:vAlign w:val="center"/>
          </w:tcPr>
          <w:p w:rsidR="008E0C8B" w:rsidRDefault="008E0C8B">
            <w:pPr>
              <w:spacing w:line="360" w:lineRule="auto"/>
              <w:jc w:val="center"/>
              <w:rPr>
                <w:rFonts w:ascii="宋体" w:eastAsia="宋体" w:hAnsi="宋体" w:cs="宋体"/>
                <w:color w:val="000000" w:themeColor="text1"/>
                <w:szCs w:val="21"/>
              </w:rPr>
            </w:pPr>
          </w:p>
        </w:tc>
        <w:tc>
          <w:tcPr>
            <w:tcW w:w="930"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2米合金</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根</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窗帘挂钩</w:t>
            </w:r>
          </w:p>
        </w:tc>
        <w:tc>
          <w:tcPr>
            <w:tcW w:w="2475" w:type="dxa"/>
            <w:vAlign w:val="center"/>
          </w:tcPr>
          <w:p w:rsidR="008E0C8B" w:rsidRDefault="008E0C8B">
            <w:pPr>
              <w:spacing w:line="360" w:lineRule="auto"/>
              <w:jc w:val="center"/>
              <w:rPr>
                <w:rFonts w:ascii="宋体" w:eastAsia="宋体" w:hAnsi="宋体" w:cs="宋体"/>
                <w:color w:val="000000" w:themeColor="text1"/>
                <w:szCs w:val="21"/>
              </w:rPr>
            </w:pPr>
          </w:p>
        </w:tc>
        <w:tc>
          <w:tcPr>
            <w:tcW w:w="930"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5脚勾</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毛巾架</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卡贝、九牧、</w:t>
            </w:r>
            <w:proofErr w:type="gramStart"/>
            <w:r>
              <w:rPr>
                <w:rFonts w:ascii="宋体" w:eastAsia="宋体" w:hAnsi="宋体" w:cs="宋体" w:hint="eastAsia"/>
                <w:color w:val="000000" w:themeColor="text1"/>
                <w:szCs w:val="21"/>
              </w:rPr>
              <w:t>一</w:t>
            </w:r>
            <w:proofErr w:type="gramEnd"/>
            <w:r>
              <w:rPr>
                <w:rFonts w:ascii="宋体" w:eastAsia="宋体" w:hAnsi="宋体" w:cs="宋体" w:hint="eastAsia"/>
                <w:color w:val="000000" w:themeColor="text1"/>
                <w:szCs w:val="21"/>
              </w:rPr>
              <w:t>卫</w:t>
            </w:r>
          </w:p>
        </w:tc>
        <w:tc>
          <w:tcPr>
            <w:tcW w:w="930"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90cm  不锈钢</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根</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毛巾架  脚</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卡贝、九牧、</w:t>
            </w:r>
            <w:proofErr w:type="gramStart"/>
            <w:r>
              <w:rPr>
                <w:rFonts w:ascii="宋体" w:eastAsia="宋体" w:hAnsi="宋体" w:cs="宋体" w:hint="eastAsia"/>
                <w:color w:val="000000" w:themeColor="text1"/>
                <w:szCs w:val="21"/>
              </w:rPr>
              <w:t>一</w:t>
            </w:r>
            <w:proofErr w:type="gramEnd"/>
            <w:r>
              <w:rPr>
                <w:rFonts w:ascii="宋体" w:eastAsia="宋体" w:hAnsi="宋体" w:cs="宋体" w:hint="eastAsia"/>
                <w:color w:val="000000" w:themeColor="text1"/>
                <w:szCs w:val="21"/>
              </w:rPr>
              <w:t>卫</w:t>
            </w:r>
          </w:p>
        </w:tc>
        <w:tc>
          <w:tcPr>
            <w:tcW w:w="930"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三角固</w:t>
            </w:r>
            <w:r>
              <w:rPr>
                <w:rFonts w:ascii="宋体" w:eastAsia="宋体" w:hAnsi="宋体" w:cs="宋体" w:hint="eastAsia"/>
                <w:color w:val="000000" w:themeColor="text1"/>
              </w:rPr>
              <w:lastRenderedPageBreak/>
              <w:t>定  不锈钢</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lastRenderedPageBreak/>
              <w:t>套</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窗锁扣</w:t>
            </w:r>
          </w:p>
        </w:tc>
        <w:tc>
          <w:tcPr>
            <w:tcW w:w="2475" w:type="dxa"/>
            <w:vAlign w:val="center"/>
          </w:tcPr>
          <w:p w:rsidR="008E0C8B" w:rsidRDefault="008E0C8B">
            <w:pPr>
              <w:spacing w:line="360" w:lineRule="auto"/>
              <w:jc w:val="center"/>
              <w:rPr>
                <w:rFonts w:ascii="宋体" w:eastAsia="宋体" w:hAnsi="宋体" w:cs="宋体"/>
                <w:color w:val="000000" w:themeColor="text1"/>
                <w:szCs w:val="21"/>
              </w:rPr>
            </w:pPr>
          </w:p>
        </w:tc>
        <w:tc>
          <w:tcPr>
            <w:tcW w:w="930"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20cm</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方凳板</w:t>
            </w:r>
          </w:p>
        </w:tc>
        <w:tc>
          <w:tcPr>
            <w:tcW w:w="2475" w:type="dxa"/>
            <w:vAlign w:val="center"/>
          </w:tcPr>
          <w:p w:rsidR="008E0C8B" w:rsidRDefault="008E0C8B">
            <w:pPr>
              <w:spacing w:line="360" w:lineRule="auto"/>
              <w:jc w:val="center"/>
              <w:rPr>
                <w:rFonts w:ascii="宋体" w:eastAsia="宋体" w:hAnsi="宋体" w:cs="宋体"/>
                <w:color w:val="000000" w:themeColor="text1"/>
                <w:szCs w:val="21"/>
              </w:rPr>
            </w:pPr>
          </w:p>
        </w:tc>
        <w:tc>
          <w:tcPr>
            <w:tcW w:w="930"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30*40*10</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块</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办公椅万向</w:t>
            </w:r>
            <w:proofErr w:type="gramEnd"/>
            <w:r>
              <w:rPr>
                <w:rFonts w:ascii="宋体" w:eastAsia="宋体" w:hAnsi="宋体" w:cs="宋体" w:hint="eastAsia"/>
                <w:color w:val="000000" w:themeColor="text1"/>
                <w:szCs w:val="21"/>
              </w:rPr>
              <w:t>轮</w:t>
            </w:r>
          </w:p>
        </w:tc>
        <w:tc>
          <w:tcPr>
            <w:tcW w:w="2475" w:type="dxa"/>
            <w:vAlign w:val="center"/>
          </w:tcPr>
          <w:p w:rsidR="008E0C8B" w:rsidRDefault="008E0C8B">
            <w:pPr>
              <w:spacing w:line="360" w:lineRule="auto"/>
              <w:jc w:val="center"/>
              <w:rPr>
                <w:rFonts w:ascii="宋体" w:eastAsia="宋体" w:hAnsi="宋体" w:cs="宋体"/>
                <w:color w:val="000000" w:themeColor="text1"/>
                <w:szCs w:val="21"/>
              </w:rPr>
            </w:pPr>
          </w:p>
        </w:tc>
        <w:tc>
          <w:tcPr>
            <w:tcW w:w="930"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5cm</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插销</w:t>
            </w:r>
          </w:p>
        </w:tc>
        <w:tc>
          <w:tcPr>
            <w:tcW w:w="2475" w:type="dxa"/>
            <w:vAlign w:val="center"/>
          </w:tcPr>
          <w:p w:rsidR="008E0C8B" w:rsidRDefault="008E0C8B">
            <w:pPr>
              <w:spacing w:line="360" w:lineRule="auto"/>
              <w:jc w:val="center"/>
              <w:rPr>
                <w:rFonts w:ascii="宋体" w:eastAsia="宋体" w:hAnsi="宋体" w:cs="宋体"/>
                <w:color w:val="000000" w:themeColor="text1"/>
                <w:szCs w:val="21"/>
              </w:rPr>
            </w:pPr>
          </w:p>
        </w:tc>
        <w:tc>
          <w:tcPr>
            <w:tcW w:w="930"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5寸</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付</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抽屉轨道</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卡贝、固特、</w:t>
            </w:r>
            <w:proofErr w:type="gramStart"/>
            <w:r>
              <w:rPr>
                <w:rFonts w:ascii="宋体" w:eastAsia="宋体" w:hAnsi="宋体" w:cs="宋体" w:hint="eastAsia"/>
                <w:color w:val="000000" w:themeColor="text1"/>
                <w:szCs w:val="21"/>
              </w:rPr>
              <w:t>海蒂斯</w:t>
            </w:r>
            <w:proofErr w:type="gramEnd"/>
          </w:p>
        </w:tc>
        <w:tc>
          <w:tcPr>
            <w:tcW w:w="930"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40cm</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付</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白胶</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七叶</w:t>
            </w:r>
          </w:p>
        </w:tc>
        <w:tc>
          <w:tcPr>
            <w:tcW w:w="930"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500ml/瓶</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瓶</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圆钉</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极品</w:t>
            </w:r>
          </w:p>
        </w:tc>
        <w:tc>
          <w:tcPr>
            <w:tcW w:w="930"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1寸</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斤</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圆钉</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极品</w:t>
            </w:r>
          </w:p>
        </w:tc>
        <w:tc>
          <w:tcPr>
            <w:tcW w:w="930"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1.5寸</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袋</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圆钉</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极品</w:t>
            </w:r>
          </w:p>
        </w:tc>
        <w:tc>
          <w:tcPr>
            <w:tcW w:w="930"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2寸</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斤</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圆钉</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极品</w:t>
            </w:r>
          </w:p>
        </w:tc>
        <w:tc>
          <w:tcPr>
            <w:tcW w:w="930"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2.5寸</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斤</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圆钉</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极品</w:t>
            </w:r>
          </w:p>
        </w:tc>
        <w:tc>
          <w:tcPr>
            <w:tcW w:w="930"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3寸</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斤</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自攻螺钉</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极品</w:t>
            </w:r>
          </w:p>
        </w:tc>
        <w:tc>
          <w:tcPr>
            <w:tcW w:w="930"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16mm 500只/盒</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盒</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自攻螺钉</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极品</w:t>
            </w:r>
          </w:p>
        </w:tc>
        <w:tc>
          <w:tcPr>
            <w:tcW w:w="930"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25mm 500只/盒</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盒</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自攻螺钉</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极品</w:t>
            </w:r>
          </w:p>
        </w:tc>
        <w:tc>
          <w:tcPr>
            <w:tcW w:w="930"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35mm 500只/盒</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盒</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自攻螺钉</w:t>
            </w:r>
          </w:p>
        </w:tc>
        <w:tc>
          <w:tcPr>
            <w:tcW w:w="2475"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极品</w:t>
            </w:r>
          </w:p>
        </w:tc>
        <w:tc>
          <w:tcPr>
            <w:tcW w:w="930"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40mm 500只/盒</w:t>
            </w: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盒</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锁扣</w:t>
            </w:r>
          </w:p>
        </w:tc>
        <w:tc>
          <w:tcPr>
            <w:tcW w:w="2475" w:type="dxa"/>
            <w:vAlign w:val="center"/>
          </w:tcPr>
          <w:p w:rsidR="008E0C8B" w:rsidRDefault="008E0C8B">
            <w:pPr>
              <w:spacing w:line="360" w:lineRule="auto"/>
              <w:jc w:val="center"/>
              <w:rPr>
                <w:rFonts w:ascii="宋体" w:eastAsia="宋体" w:hAnsi="宋体" w:cs="宋体"/>
                <w:color w:val="000000" w:themeColor="text1"/>
                <w:szCs w:val="21"/>
              </w:rPr>
            </w:pPr>
          </w:p>
        </w:tc>
        <w:tc>
          <w:tcPr>
            <w:tcW w:w="930" w:type="dxa"/>
            <w:vAlign w:val="center"/>
          </w:tcPr>
          <w:p w:rsidR="008E0C8B" w:rsidRDefault="008E0C8B">
            <w:pPr>
              <w:jc w:val="center"/>
              <w:rPr>
                <w:rFonts w:ascii="宋体" w:eastAsia="宋体" w:hAnsi="宋体" w:cs="宋体"/>
                <w:color w:val="000000" w:themeColor="text1"/>
              </w:rPr>
            </w:pPr>
          </w:p>
        </w:tc>
        <w:tc>
          <w:tcPr>
            <w:tcW w:w="719"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只</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8E0C8B">
            <w:pPr>
              <w:spacing w:line="360" w:lineRule="auto"/>
              <w:rPr>
                <w:rFonts w:ascii="宋体" w:eastAsia="宋体" w:hAnsi="宋体" w:cs="宋体"/>
                <w:color w:val="000000" w:themeColor="text1"/>
                <w:szCs w:val="21"/>
              </w:rPr>
            </w:pPr>
          </w:p>
        </w:tc>
        <w:tc>
          <w:tcPr>
            <w:tcW w:w="2475" w:type="dxa"/>
            <w:vAlign w:val="center"/>
          </w:tcPr>
          <w:p w:rsidR="008E0C8B" w:rsidRDefault="008E0C8B">
            <w:pPr>
              <w:spacing w:line="360" w:lineRule="auto"/>
              <w:jc w:val="center"/>
              <w:rPr>
                <w:rFonts w:ascii="宋体" w:eastAsia="宋体" w:hAnsi="宋体" w:cs="宋体"/>
                <w:color w:val="000000" w:themeColor="text1"/>
                <w:szCs w:val="21"/>
              </w:rPr>
            </w:pPr>
          </w:p>
        </w:tc>
        <w:tc>
          <w:tcPr>
            <w:tcW w:w="930" w:type="dxa"/>
            <w:vAlign w:val="center"/>
          </w:tcPr>
          <w:p w:rsidR="008E0C8B" w:rsidRDefault="008E0C8B">
            <w:pPr>
              <w:jc w:val="center"/>
              <w:rPr>
                <w:rFonts w:ascii="宋体" w:eastAsia="宋体" w:hAnsi="宋体" w:cs="宋体"/>
                <w:color w:val="000000" w:themeColor="text1"/>
              </w:rPr>
            </w:pPr>
          </w:p>
        </w:tc>
        <w:tc>
          <w:tcPr>
            <w:tcW w:w="719" w:type="dxa"/>
            <w:vAlign w:val="center"/>
          </w:tcPr>
          <w:p w:rsidR="008E0C8B" w:rsidRDefault="008E0C8B">
            <w:pPr>
              <w:jc w:val="center"/>
              <w:rPr>
                <w:rFonts w:ascii="宋体" w:eastAsia="宋体" w:hAnsi="宋体" w:cs="宋体"/>
                <w:color w:val="000000" w:themeColor="text1"/>
              </w:rPr>
            </w:pPr>
          </w:p>
        </w:tc>
        <w:tc>
          <w:tcPr>
            <w:tcW w:w="694" w:type="dxa"/>
            <w:vAlign w:val="center"/>
          </w:tcPr>
          <w:p w:rsidR="008E0C8B" w:rsidRDefault="008E0C8B">
            <w:pPr>
              <w:jc w:val="right"/>
              <w:rPr>
                <w:rFonts w:ascii="宋体" w:eastAsia="宋体" w:hAnsi="宋体" w:cs="宋体"/>
                <w:color w:val="000000" w:themeColor="text1"/>
              </w:rPr>
            </w:pP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2139" w:type="dxa"/>
            <w:vAlign w:val="center"/>
          </w:tcPr>
          <w:p w:rsidR="008E0C8B" w:rsidRDefault="008E0C8B">
            <w:pPr>
              <w:spacing w:line="360" w:lineRule="auto"/>
              <w:rPr>
                <w:rFonts w:ascii="宋体" w:eastAsia="宋体" w:hAnsi="宋体" w:cs="宋体"/>
                <w:color w:val="000000" w:themeColor="text1"/>
                <w:szCs w:val="21"/>
              </w:rPr>
            </w:pPr>
          </w:p>
        </w:tc>
        <w:tc>
          <w:tcPr>
            <w:tcW w:w="2475" w:type="dxa"/>
            <w:vAlign w:val="center"/>
          </w:tcPr>
          <w:p w:rsidR="008E0C8B" w:rsidRDefault="008E0C8B">
            <w:pPr>
              <w:spacing w:line="360" w:lineRule="auto"/>
              <w:jc w:val="center"/>
              <w:rPr>
                <w:rFonts w:ascii="宋体" w:eastAsia="宋体" w:hAnsi="宋体" w:cs="宋体"/>
                <w:color w:val="000000" w:themeColor="text1"/>
                <w:szCs w:val="21"/>
              </w:rPr>
            </w:pPr>
          </w:p>
        </w:tc>
        <w:tc>
          <w:tcPr>
            <w:tcW w:w="930" w:type="dxa"/>
            <w:vAlign w:val="center"/>
          </w:tcPr>
          <w:p w:rsidR="008E0C8B" w:rsidRDefault="008E0C8B">
            <w:pPr>
              <w:jc w:val="center"/>
              <w:rPr>
                <w:rFonts w:ascii="宋体" w:eastAsia="宋体" w:hAnsi="宋体" w:cs="宋体"/>
                <w:color w:val="000000" w:themeColor="text1"/>
              </w:rPr>
            </w:pPr>
          </w:p>
        </w:tc>
        <w:tc>
          <w:tcPr>
            <w:tcW w:w="719" w:type="dxa"/>
            <w:vAlign w:val="center"/>
          </w:tcPr>
          <w:p w:rsidR="008E0C8B" w:rsidRDefault="008E0C8B">
            <w:pPr>
              <w:jc w:val="center"/>
              <w:rPr>
                <w:rFonts w:ascii="宋体" w:eastAsia="宋体" w:hAnsi="宋体" w:cs="宋体"/>
                <w:color w:val="000000" w:themeColor="text1"/>
              </w:rPr>
            </w:pPr>
          </w:p>
        </w:tc>
        <w:tc>
          <w:tcPr>
            <w:tcW w:w="694" w:type="dxa"/>
            <w:vAlign w:val="center"/>
          </w:tcPr>
          <w:p w:rsidR="008E0C8B" w:rsidRDefault="008E0C8B">
            <w:pPr>
              <w:jc w:val="right"/>
              <w:rPr>
                <w:rFonts w:ascii="宋体" w:eastAsia="宋体" w:hAnsi="宋体" w:cs="宋体"/>
                <w:color w:val="000000" w:themeColor="text1"/>
              </w:rPr>
            </w:pP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8519" w:type="dxa"/>
            <w:gridSpan w:val="7"/>
            <w:vAlign w:val="center"/>
          </w:tcPr>
          <w:p w:rsidR="008E0C8B" w:rsidRDefault="001819D8">
            <w:pPr>
              <w:spacing w:line="360" w:lineRule="auto"/>
              <w:rPr>
                <w:rFonts w:ascii="宋体" w:eastAsia="宋体" w:hAnsi="宋体" w:cs="宋体"/>
                <w:color w:val="000000" w:themeColor="text1"/>
              </w:rPr>
            </w:pPr>
            <w:r>
              <w:rPr>
                <w:rFonts w:ascii="宋体" w:eastAsia="宋体" w:hAnsi="宋体" w:cs="宋体" w:hint="eastAsia"/>
                <w:b/>
                <w:color w:val="000000" w:themeColor="text1"/>
                <w:szCs w:val="21"/>
              </w:rPr>
              <w:t>合计总价为                         元人民币</w:t>
            </w:r>
          </w:p>
        </w:tc>
      </w:tr>
    </w:tbl>
    <w:p w:rsidR="008E0C8B" w:rsidRDefault="008E0C8B">
      <w:pPr>
        <w:rPr>
          <w:rFonts w:ascii="宋体" w:eastAsia="宋体" w:hAnsi="宋体" w:cs="宋体"/>
          <w:bCs/>
          <w:kern w:val="0"/>
          <w:sz w:val="24"/>
          <w:szCs w:val="72"/>
        </w:rPr>
      </w:pPr>
    </w:p>
    <w:p w:rsidR="008E0C8B" w:rsidRDefault="001819D8">
      <w:pPr>
        <w:rPr>
          <w:rFonts w:ascii="宋体" w:eastAsia="宋体" w:hAnsi="宋体" w:cs="宋体"/>
          <w:bCs/>
          <w:kern w:val="0"/>
          <w:sz w:val="24"/>
          <w:szCs w:val="72"/>
        </w:rPr>
      </w:pPr>
      <w:r>
        <w:rPr>
          <w:rFonts w:ascii="宋体" w:eastAsia="宋体" w:hAnsi="宋体" w:cs="宋体" w:hint="eastAsia"/>
          <w:bCs/>
          <w:kern w:val="0"/>
          <w:sz w:val="24"/>
          <w:szCs w:val="72"/>
        </w:rPr>
        <w:t>说明：</w:t>
      </w:r>
    </w:p>
    <w:p w:rsidR="008E0C8B" w:rsidRDefault="001819D8">
      <w:pPr>
        <w:rPr>
          <w:rFonts w:ascii="宋体" w:eastAsia="宋体" w:hAnsi="宋体" w:cs="宋体"/>
          <w:bCs/>
          <w:kern w:val="0"/>
          <w:sz w:val="24"/>
          <w:szCs w:val="72"/>
        </w:rPr>
      </w:pPr>
      <w:r>
        <w:rPr>
          <w:rFonts w:ascii="宋体" w:eastAsia="宋体" w:hAnsi="宋体" w:cs="宋体" w:hint="eastAsia"/>
          <w:bCs/>
          <w:kern w:val="0"/>
          <w:sz w:val="24"/>
          <w:szCs w:val="72"/>
        </w:rPr>
        <w:t>1、供货商报价时品牌、型号、规格一定要填写清楚；</w:t>
      </w:r>
    </w:p>
    <w:p w:rsidR="008E0C8B" w:rsidRDefault="001819D8">
      <w:pPr>
        <w:rPr>
          <w:rFonts w:ascii="宋体" w:eastAsia="宋体" w:hAnsi="宋体" w:cs="宋体"/>
          <w:bCs/>
          <w:color w:val="FF0000"/>
          <w:kern w:val="0"/>
          <w:sz w:val="24"/>
          <w:szCs w:val="72"/>
        </w:rPr>
      </w:pPr>
      <w:r>
        <w:rPr>
          <w:rFonts w:ascii="宋体" w:eastAsia="宋体" w:hAnsi="宋体" w:cs="宋体" w:hint="eastAsia"/>
          <w:bCs/>
          <w:color w:val="FF0000"/>
          <w:kern w:val="0"/>
          <w:sz w:val="24"/>
          <w:szCs w:val="72"/>
        </w:rPr>
        <w:t>2、本次招标采用单品报价方式，货品数量按实结算；</w:t>
      </w:r>
    </w:p>
    <w:p w:rsidR="008E0C8B" w:rsidRDefault="001819D8">
      <w:pPr>
        <w:rPr>
          <w:rFonts w:ascii="宋体" w:eastAsia="宋体" w:hAnsi="宋体" w:cs="宋体"/>
          <w:bCs/>
          <w:kern w:val="0"/>
          <w:sz w:val="24"/>
          <w:szCs w:val="72"/>
        </w:rPr>
      </w:pPr>
      <w:r>
        <w:rPr>
          <w:rFonts w:ascii="宋体" w:eastAsia="宋体" w:hAnsi="宋体" w:cs="宋体" w:hint="eastAsia"/>
          <w:bCs/>
          <w:kern w:val="0"/>
          <w:sz w:val="24"/>
          <w:szCs w:val="72"/>
        </w:rPr>
        <w:t>3、报价表中列出参考品牌的货品，供货商应在所列品牌中选择其一进行报价，未列参考品牌的货品，供货商应选择中档品牌进行报价。</w:t>
      </w:r>
      <w:r>
        <w:rPr>
          <w:rFonts w:ascii="宋体" w:eastAsia="宋体" w:hAnsi="宋体" w:cs="宋体" w:hint="eastAsia"/>
          <w:bCs/>
          <w:kern w:val="0"/>
          <w:sz w:val="24"/>
          <w:szCs w:val="72"/>
        </w:rPr>
        <w:br w:type="page"/>
      </w:r>
    </w:p>
    <w:p w:rsidR="006639E6" w:rsidRDefault="006639E6" w:rsidP="006639E6">
      <w:pPr>
        <w:rPr>
          <w:rFonts w:ascii="宋体" w:eastAsia="宋体" w:hAnsi="宋体" w:cs="宋体" w:hint="eastAsia"/>
          <w:b/>
          <w:sz w:val="24"/>
          <w:szCs w:val="32"/>
        </w:rPr>
      </w:pPr>
      <w:r w:rsidRPr="005D7E74">
        <w:rPr>
          <w:rFonts w:ascii="宋体" w:eastAsia="宋体" w:hAnsi="宋体" w:cs="宋体" w:hint="eastAsia"/>
          <w:b/>
          <w:sz w:val="24"/>
          <w:szCs w:val="32"/>
        </w:rPr>
        <w:lastRenderedPageBreak/>
        <w:t>标段四：装饰类耗材</w:t>
      </w:r>
    </w:p>
    <w:p w:rsidR="008E0C8B" w:rsidRDefault="001819D8">
      <w:pPr>
        <w:jc w:val="center"/>
        <w:rPr>
          <w:rFonts w:ascii="宋体" w:eastAsia="宋体" w:hAnsi="宋体" w:cs="宋体"/>
          <w:b/>
          <w:sz w:val="24"/>
        </w:rPr>
      </w:pPr>
      <w:r>
        <w:rPr>
          <w:rFonts w:ascii="宋体" w:eastAsia="宋体" w:hAnsi="宋体" w:cs="宋体" w:hint="eastAsia"/>
          <w:b/>
          <w:sz w:val="24"/>
        </w:rPr>
        <w:t>装饰类耗材采购清单及报价表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9"/>
        <w:gridCol w:w="2131"/>
        <w:gridCol w:w="1637"/>
        <w:gridCol w:w="656"/>
        <w:gridCol w:w="694"/>
        <w:gridCol w:w="692"/>
        <w:gridCol w:w="870"/>
      </w:tblGrid>
      <w:tr w:rsidR="008E0C8B">
        <w:tc>
          <w:tcPr>
            <w:tcW w:w="1839"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名   称</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参考品牌</w:t>
            </w:r>
          </w:p>
        </w:tc>
        <w:tc>
          <w:tcPr>
            <w:tcW w:w="1637"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型号/规格</w:t>
            </w: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单位</w:t>
            </w:r>
          </w:p>
        </w:tc>
        <w:tc>
          <w:tcPr>
            <w:tcW w:w="694"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数量</w:t>
            </w:r>
          </w:p>
        </w:tc>
        <w:tc>
          <w:tcPr>
            <w:tcW w:w="692"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报价</w:t>
            </w:r>
          </w:p>
        </w:tc>
        <w:tc>
          <w:tcPr>
            <w:tcW w:w="870"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总价</w:t>
            </w: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300*300地砖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jc w:val="center"/>
              <w:rPr>
                <w:rFonts w:ascii="宋体" w:eastAsia="宋体" w:hAnsi="宋体" w:cs="宋体"/>
                <w:color w:val="000000" w:themeColor="text1"/>
                <w:szCs w:val="21"/>
              </w:rPr>
            </w:pPr>
          </w:p>
        </w:tc>
        <w:tc>
          <w:tcPr>
            <w:tcW w:w="870" w:type="dxa"/>
            <w:vAlign w:val="center"/>
          </w:tcPr>
          <w:p w:rsidR="008E0C8B" w:rsidRDefault="008E0C8B">
            <w:pPr>
              <w:spacing w:line="360" w:lineRule="auto"/>
              <w:jc w:val="center"/>
              <w:rPr>
                <w:rFonts w:ascii="宋体" w:eastAsia="宋体" w:hAnsi="宋体" w:cs="宋体"/>
                <w:color w:val="000000" w:themeColor="text1"/>
                <w:szCs w:val="2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300*600地砖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jc w:val="center"/>
              <w:rPr>
                <w:rFonts w:ascii="宋体" w:eastAsia="宋体" w:hAnsi="宋体" w:cs="宋体"/>
                <w:color w:val="000000" w:themeColor="text1"/>
                <w:szCs w:val="21"/>
              </w:rPr>
            </w:pPr>
          </w:p>
        </w:tc>
        <w:tc>
          <w:tcPr>
            <w:tcW w:w="870" w:type="dxa"/>
            <w:vAlign w:val="center"/>
          </w:tcPr>
          <w:p w:rsidR="008E0C8B" w:rsidRDefault="008E0C8B">
            <w:pPr>
              <w:spacing w:line="360" w:lineRule="auto"/>
              <w:jc w:val="center"/>
              <w:rPr>
                <w:rFonts w:ascii="宋体" w:eastAsia="宋体" w:hAnsi="宋体" w:cs="宋体"/>
                <w:color w:val="000000" w:themeColor="text1"/>
                <w:szCs w:val="2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330*330地砖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jc w:val="center"/>
              <w:rPr>
                <w:rFonts w:ascii="宋体" w:eastAsia="宋体" w:hAnsi="宋体" w:cs="宋体"/>
                <w:color w:val="000000" w:themeColor="text1"/>
                <w:szCs w:val="21"/>
              </w:rPr>
            </w:pPr>
          </w:p>
        </w:tc>
        <w:tc>
          <w:tcPr>
            <w:tcW w:w="870" w:type="dxa"/>
            <w:vAlign w:val="center"/>
          </w:tcPr>
          <w:p w:rsidR="008E0C8B" w:rsidRDefault="008E0C8B">
            <w:pPr>
              <w:spacing w:line="360" w:lineRule="auto"/>
              <w:jc w:val="center"/>
              <w:rPr>
                <w:rFonts w:ascii="宋体" w:eastAsia="宋体" w:hAnsi="宋体" w:cs="宋体"/>
                <w:color w:val="000000" w:themeColor="text1"/>
                <w:szCs w:val="2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333*333地砖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jc w:val="center"/>
              <w:rPr>
                <w:rFonts w:ascii="宋体" w:eastAsia="宋体" w:hAnsi="宋体" w:cs="宋体"/>
                <w:color w:val="000000" w:themeColor="text1"/>
                <w:szCs w:val="21"/>
              </w:rPr>
            </w:pPr>
          </w:p>
        </w:tc>
        <w:tc>
          <w:tcPr>
            <w:tcW w:w="870" w:type="dxa"/>
            <w:vAlign w:val="center"/>
          </w:tcPr>
          <w:p w:rsidR="008E0C8B" w:rsidRDefault="008E0C8B">
            <w:pPr>
              <w:spacing w:line="360" w:lineRule="auto"/>
              <w:jc w:val="center"/>
              <w:rPr>
                <w:rFonts w:ascii="宋体" w:eastAsia="宋体" w:hAnsi="宋体" w:cs="宋体"/>
                <w:color w:val="000000" w:themeColor="text1"/>
                <w:szCs w:val="2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400*400地砖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jc w:val="center"/>
              <w:rPr>
                <w:rFonts w:ascii="宋体" w:eastAsia="宋体" w:hAnsi="宋体" w:cs="宋体"/>
                <w:color w:val="000000" w:themeColor="text1"/>
                <w:szCs w:val="21"/>
              </w:rPr>
            </w:pPr>
          </w:p>
        </w:tc>
        <w:tc>
          <w:tcPr>
            <w:tcW w:w="870" w:type="dxa"/>
            <w:vAlign w:val="center"/>
          </w:tcPr>
          <w:p w:rsidR="008E0C8B" w:rsidRDefault="008E0C8B">
            <w:pPr>
              <w:spacing w:line="360" w:lineRule="auto"/>
              <w:jc w:val="center"/>
              <w:rPr>
                <w:rFonts w:ascii="宋体" w:eastAsia="宋体" w:hAnsi="宋体" w:cs="宋体"/>
                <w:color w:val="000000" w:themeColor="text1"/>
                <w:szCs w:val="2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400*800地砖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jc w:val="center"/>
              <w:rPr>
                <w:rFonts w:ascii="宋体" w:eastAsia="宋体" w:hAnsi="宋体" w:cs="宋体"/>
                <w:color w:val="000000" w:themeColor="text1"/>
                <w:szCs w:val="21"/>
              </w:rPr>
            </w:pPr>
          </w:p>
        </w:tc>
        <w:tc>
          <w:tcPr>
            <w:tcW w:w="870" w:type="dxa"/>
            <w:vAlign w:val="center"/>
          </w:tcPr>
          <w:p w:rsidR="008E0C8B" w:rsidRDefault="008E0C8B">
            <w:pPr>
              <w:spacing w:line="360" w:lineRule="auto"/>
              <w:jc w:val="center"/>
              <w:rPr>
                <w:rFonts w:ascii="宋体" w:eastAsia="宋体" w:hAnsi="宋体" w:cs="宋体"/>
                <w:color w:val="000000" w:themeColor="text1"/>
                <w:szCs w:val="2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450*450地砖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jc w:val="center"/>
              <w:rPr>
                <w:rFonts w:ascii="宋体" w:eastAsia="宋体" w:hAnsi="宋体" w:cs="宋体"/>
                <w:color w:val="000000" w:themeColor="text1"/>
                <w:szCs w:val="21"/>
              </w:rPr>
            </w:pPr>
          </w:p>
        </w:tc>
        <w:tc>
          <w:tcPr>
            <w:tcW w:w="870" w:type="dxa"/>
            <w:vAlign w:val="center"/>
          </w:tcPr>
          <w:p w:rsidR="008E0C8B" w:rsidRDefault="008E0C8B">
            <w:pPr>
              <w:spacing w:line="360" w:lineRule="auto"/>
              <w:jc w:val="center"/>
              <w:rPr>
                <w:rFonts w:ascii="宋体" w:eastAsia="宋体" w:hAnsi="宋体" w:cs="宋体"/>
                <w:color w:val="000000" w:themeColor="text1"/>
                <w:szCs w:val="2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450*900地砖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jc w:val="center"/>
              <w:rPr>
                <w:rFonts w:ascii="宋体" w:eastAsia="宋体" w:hAnsi="宋体" w:cs="宋体"/>
                <w:color w:val="000000" w:themeColor="text1"/>
                <w:szCs w:val="21"/>
              </w:rPr>
            </w:pPr>
          </w:p>
        </w:tc>
        <w:tc>
          <w:tcPr>
            <w:tcW w:w="870" w:type="dxa"/>
            <w:vAlign w:val="center"/>
          </w:tcPr>
          <w:p w:rsidR="008E0C8B" w:rsidRDefault="008E0C8B">
            <w:pPr>
              <w:spacing w:line="360" w:lineRule="auto"/>
              <w:jc w:val="center"/>
              <w:rPr>
                <w:rFonts w:ascii="宋体" w:eastAsia="宋体" w:hAnsi="宋体" w:cs="宋体"/>
                <w:color w:val="000000" w:themeColor="text1"/>
                <w:szCs w:val="2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500*500地砖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jc w:val="center"/>
              <w:rPr>
                <w:rFonts w:ascii="宋体" w:eastAsia="宋体" w:hAnsi="宋体" w:cs="宋体"/>
                <w:color w:val="000000" w:themeColor="text1"/>
                <w:szCs w:val="21"/>
              </w:rPr>
            </w:pPr>
          </w:p>
        </w:tc>
        <w:tc>
          <w:tcPr>
            <w:tcW w:w="870" w:type="dxa"/>
            <w:vAlign w:val="center"/>
          </w:tcPr>
          <w:p w:rsidR="008E0C8B" w:rsidRDefault="008E0C8B">
            <w:pPr>
              <w:spacing w:line="360" w:lineRule="auto"/>
              <w:jc w:val="center"/>
              <w:rPr>
                <w:rFonts w:ascii="宋体" w:eastAsia="宋体" w:hAnsi="宋体" w:cs="宋体"/>
                <w:color w:val="000000" w:themeColor="text1"/>
                <w:szCs w:val="2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600*600地砖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rPr>
          <w:trHeight w:val="489"/>
        </w:trPr>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600*900地砖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rPr>
          <w:trHeight w:val="489"/>
        </w:trPr>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800*800地砖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rPr>
          <w:trHeight w:val="489"/>
        </w:trPr>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100*200内墙砖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rPr>
          <w:trHeight w:val="489"/>
        </w:trPr>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100*250内墙砖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rPr>
          <w:trHeight w:val="489"/>
        </w:trPr>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150*250内墙砖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rPr>
          <w:trHeight w:val="489"/>
        </w:trPr>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200*300内墙砖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rPr>
          <w:trHeight w:val="489"/>
        </w:trPr>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250*300内墙砖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rPr>
          <w:trHeight w:val="489"/>
        </w:trPr>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250*400内墙砖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rPr>
          <w:trHeight w:val="489"/>
        </w:trPr>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300*450内墙砖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300*600内墙砖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jc w:val="center"/>
              <w:rPr>
                <w:rFonts w:ascii="宋体" w:eastAsia="宋体" w:hAnsi="宋体" w:cs="宋体"/>
                <w:color w:val="000000" w:themeColor="text1"/>
                <w:szCs w:val="2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400*800内墙砖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jc w:val="center"/>
              <w:rPr>
                <w:rFonts w:ascii="宋体" w:eastAsia="宋体" w:hAnsi="宋体" w:cs="宋体"/>
                <w:color w:val="000000" w:themeColor="text1"/>
                <w:szCs w:val="2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333333"/>
                <w:szCs w:val="21"/>
                <w:shd w:val="clear" w:color="auto" w:fill="FFFFFF"/>
              </w:rPr>
              <w:t>100*100外</w:t>
            </w:r>
            <w:r>
              <w:rPr>
                <w:rFonts w:ascii="宋体" w:eastAsia="宋体" w:hAnsi="宋体" w:cs="宋体" w:hint="eastAsia"/>
                <w:color w:val="000000" w:themeColor="text1"/>
                <w:szCs w:val="21"/>
              </w:rPr>
              <w:t>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jc w:val="center"/>
              <w:rPr>
                <w:rFonts w:ascii="宋体" w:eastAsia="宋体" w:hAnsi="宋体" w:cs="宋体"/>
                <w:color w:val="000000" w:themeColor="text1"/>
                <w:szCs w:val="2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szCs w:val="2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333333"/>
                <w:szCs w:val="21"/>
                <w:shd w:val="clear" w:color="auto" w:fill="FFFFFF"/>
              </w:rPr>
              <w:t>150*150外</w:t>
            </w:r>
            <w:r>
              <w:rPr>
                <w:rFonts w:ascii="宋体" w:eastAsia="宋体" w:hAnsi="宋体" w:cs="宋体" w:hint="eastAsia"/>
                <w:color w:val="000000" w:themeColor="text1"/>
                <w:szCs w:val="21"/>
              </w:rPr>
              <w:t>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333333"/>
                <w:szCs w:val="21"/>
                <w:shd w:val="clear" w:color="auto" w:fill="FFFFFF"/>
              </w:rPr>
              <w:t>50*100外</w:t>
            </w:r>
            <w:r>
              <w:rPr>
                <w:rFonts w:ascii="宋体" w:eastAsia="宋体" w:hAnsi="宋体" w:cs="宋体" w:hint="eastAsia"/>
                <w:color w:val="000000" w:themeColor="text1"/>
                <w:szCs w:val="21"/>
              </w:rPr>
              <w:t>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333333"/>
                <w:szCs w:val="21"/>
                <w:shd w:val="clear" w:color="auto" w:fill="FFFFFF"/>
              </w:rPr>
              <w:t>50*150外</w:t>
            </w:r>
            <w:r>
              <w:rPr>
                <w:rFonts w:ascii="宋体" w:eastAsia="宋体" w:hAnsi="宋体" w:cs="宋体" w:hint="eastAsia"/>
                <w:color w:val="000000" w:themeColor="text1"/>
                <w:szCs w:val="21"/>
              </w:rPr>
              <w:t>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333333"/>
                <w:szCs w:val="21"/>
                <w:shd w:val="clear" w:color="auto" w:fill="FFFFFF"/>
              </w:rPr>
              <w:t>200*200外</w:t>
            </w:r>
            <w:r>
              <w:rPr>
                <w:rFonts w:ascii="宋体" w:eastAsia="宋体" w:hAnsi="宋体" w:cs="宋体" w:hint="eastAsia"/>
                <w:color w:val="000000" w:themeColor="text1"/>
                <w:szCs w:val="21"/>
              </w:rPr>
              <w:t>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lastRenderedPageBreak/>
              <w:t>200*300外</w:t>
            </w:r>
            <w:r>
              <w:rPr>
                <w:rFonts w:ascii="宋体" w:eastAsia="宋体" w:hAnsi="宋体" w:cs="宋体" w:hint="eastAsia"/>
                <w:color w:val="000000" w:themeColor="text1"/>
                <w:szCs w:val="21"/>
              </w:rPr>
              <w:t>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300*300外</w:t>
            </w:r>
            <w:r>
              <w:rPr>
                <w:rFonts w:ascii="宋体" w:eastAsia="宋体" w:hAnsi="宋体" w:cs="宋体" w:hint="eastAsia"/>
                <w:color w:val="000000" w:themeColor="text1"/>
                <w:szCs w:val="21"/>
              </w:rPr>
              <w:t>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外墙腻子粉</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德高 立</w:t>
            </w:r>
            <w:proofErr w:type="gramStart"/>
            <w:r>
              <w:rPr>
                <w:rFonts w:ascii="宋体" w:eastAsia="宋体" w:hAnsi="宋体" w:cs="宋体" w:hint="eastAsia"/>
                <w:color w:val="000000" w:themeColor="text1"/>
                <w:szCs w:val="21"/>
              </w:rPr>
              <w:t>邦</w:t>
            </w:r>
            <w:proofErr w:type="gramEnd"/>
            <w:r>
              <w:rPr>
                <w:rFonts w:ascii="宋体" w:eastAsia="宋体" w:hAnsi="宋体" w:cs="宋体" w:hint="eastAsia"/>
                <w:color w:val="000000" w:themeColor="text1"/>
                <w:szCs w:val="21"/>
              </w:rPr>
              <w:t xml:space="preserve"> </w:t>
            </w:r>
            <w:proofErr w:type="gramStart"/>
            <w:r>
              <w:rPr>
                <w:rFonts w:ascii="宋体" w:eastAsia="宋体" w:hAnsi="宋体" w:cs="宋体" w:hint="eastAsia"/>
                <w:color w:val="000000" w:themeColor="text1"/>
                <w:szCs w:val="21"/>
              </w:rPr>
              <w:t>卡度</w:t>
            </w:r>
            <w:proofErr w:type="gramEnd"/>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袋</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内墙腻子粉</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德高 立</w:t>
            </w:r>
            <w:proofErr w:type="gramStart"/>
            <w:r>
              <w:rPr>
                <w:rFonts w:ascii="宋体" w:eastAsia="宋体" w:hAnsi="宋体" w:cs="宋体" w:hint="eastAsia"/>
                <w:color w:val="000000" w:themeColor="text1"/>
                <w:szCs w:val="21"/>
              </w:rPr>
              <w:t>邦</w:t>
            </w:r>
            <w:proofErr w:type="gramEnd"/>
            <w:r>
              <w:rPr>
                <w:rFonts w:ascii="宋体" w:eastAsia="宋体" w:hAnsi="宋体" w:cs="宋体" w:hint="eastAsia"/>
                <w:color w:val="000000" w:themeColor="text1"/>
                <w:szCs w:val="21"/>
              </w:rPr>
              <w:t xml:space="preserve"> </w:t>
            </w:r>
            <w:proofErr w:type="gramStart"/>
            <w:r>
              <w:rPr>
                <w:rFonts w:ascii="宋体" w:eastAsia="宋体" w:hAnsi="宋体" w:cs="宋体" w:hint="eastAsia"/>
                <w:color w:val="000000" w:themeColor="text1"/>
                <w:szCs w:val="21"/>
              </w:rPr>
              <w:t>卡度</w:t>
            </w:r>
            <w:proofErr w:type="gramEnd"/>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袋</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墙固</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雨虹 德高 立</w:t>
            </w:r>
            <w:proofErr w:type="gramStart"/>
            <w:r>
              <w:rPr>
                <w:rFonts w:ascii="宋体" w:eastAsia="宋体" w:hAnsi="宋体" w:cs="宋体" w:hint="eastAsia"/>
                <w:color w:val="000000" w:themeColor="text1"/>
                <w:szCs w:val="21"/>
              </w:rPr>
              <w:t>邦</w:t>
            </w:r>
            <w:proofErr w:type="gramEnd"/>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桶</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外墙乳胶漆</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立</w:t>
            </w:r>
            <w:proofErr w:type="gramStart"/>
            <w:r>
              <w:rPr>
                <w:rFonts w:ascii="宋体" w:eastAsia="宋体" w:hAnsi="宋体" w:cs="宋体" w:hint="eastAsia"/>
                <w:color w:val="000000" w:themeColor="text1"/>
                <w:szCs w:val="21"/>
              </w:rPr>
              <w:t>邦</w:t>
            </w:r>
            <w:proofErr w:type="gramEnd"/>
            <w:r>
              <w:rPr>
                <w:rFonts w:ascii="宋体" w:eastAsia="宋体" w:hAnsi="宋体" w:cs="宋体" w:hint="eastAsia"/>
                <w:color w:val="000000" w:themeColor="text1"/>
                <w:szCs w:val="21"/>
              </w:rPr>
              <w:t xml:space="preserve"> 三棵树 嘉宝</w:t>
            </w:r>
            <w:proofErr w:type="gramStart"/>
            <w:r>
              <w:rPr>
                <w:rFonts w:ascii="宋体" w:eastAsia="宋体" w:hAnsi="宋体" w:cs="宋体" w:hint="eastAsia"/>
                <w:color w:val="000000" w:themeColor="text1"/>
                <w:szCs w:val="21"/>
              </w:rPr>
              <w:t>莉</w:t>
            </w:r>
            <w:proofErr w:type="gramEnd"/>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桶</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内墙乳胶漆</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立</w:t>
            </w:r>
            <w:proofErr w:type="gramStart"/>
            <w:r>
              <w:rPr>
                <w:rFonts w:ascii="宋体" w:eastAsia="宋体" w:hAnsi="宋体" w:cs="宋体" w:hint="eastAsia"/>
                <w:color w:val="000000" w:themeColor="text1"/>
                <w:szCs w:val="21"/>
              </w:rPr>
              <w:t>邦</w:t>
            </w:r>
            <w:proofErr w:type="gramEnd"/>
            <w:r>
              <w:rPr>
                <w:rFonts w:ascii="宋体" w:eastAsia="宋体" w:hAnsi="宋体" w:cs="宋体" w:hint="eastAsia"/>
                <w:color w:val="000000" w:themeColor="text1"/>
                <w:szCs w:val="21"/>
              </w:rPr>
              <w:t xml:space="preserve"> 三棵树 嘉宝</w:t>
            </w:r>
            <w:proofErr w:type="gramStart"/>
            <w:r>
              <w:rPr>
                <w:rFonts w:ascii="宋体" w:eastAsia="宋体" w:hAnsi="宋体" w:cs="宋体" w:hint="eastAsia"/>
                <w:color w:val="000000" w:themeColor="text1"/>
                <w:szCs w:val="21"/>
              </w:rPr>
              <w:t>莉</w:t>
            </w:r>
            <w:proofErr w:type="gramEnd"/>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桶</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桐油</w:t>
            </w:r>
          </w:p>
        </w:tc>
        <w:tc>
          <w:tcPr>
            <w:tcW w:w="2131" w:type="dxa"/>
            <w:vAlign w:val="center"/>
          </w:tcPr>
          <w:p w:rsidR="008E0C8B" w:rsidRDefault="008E0C8B">
            <w:pPr>
              <w:spacing w:line="360" w:lineRule="auto"/>
              <w:jc w:val="center"/>
              <w:rPr>
                <w:rFonts w:ascii="宋体" w:eastAsia="宋体" w:hAnsi="宋体" w:cs="宋体"/>
                <w:color w:val="000000" w:themeColor="text1"/>
                <w:szCs w:val="21"/>
              </w:rPr>
            </w:pP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公斤</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防锈漆</w:t>
            </w:r>
          </w:p>
        </w:tc>
        <w:tc>
          <w:tcPr>
            <w:tcW w:w="2131" w:type="dxa"/>
            <w:vAlign w:val="center"/>
          </w:tcPr>
          <w:p w:rsidR="008E0C8B" w:rsidRDefault="008E0C8B">
            <w:pPr>
              <w:spacing w:line="360" w:lineRule="auto"/>
              <w:jc w:val="center"/>
              <w:rPr>
                <w:rFonts w:ascii="宋体" w:eastAsia="宋体" w:hAnsi="宋体" w:cs="宋体"/>
                <w:color w:val="000000" w:themeColor="text1"/>
                <w:szCs w:val="21"/>
              </w:rPr>
            </w:pP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罐</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纸面石膏板</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 xml:space="preserve">龙牌 </w:t>
            </w:r>
            <w:proofErr w:type="gramStart"/>
            <w:r>
              <w:rPr>
                <w:rFonts w:ascii="宋体" w:eastAsia="宋体" w:hAnsi="宋体" w:cs="宋体" w:hint="eastAsia"/>
                <w:color w:val="000000" w:themeColor="text1"/>
                <w:szCs w:val="21"/>
              </w:rPr>
              <w:t>圣戈班</w:t>
            </w:r>
            <w:proofErr w:type="gramEnd"/>
            <w:r>
              <w:rPr>
                <w:rFonts w:ascii="宋体" w:eastAsia="宋体" w:hAnsi="宋体" w:cs="宋体" w:hint="eastAsia"/>
                <w:color w:val="000000" w:themeColor="text1"/>
                <w:szCs w:val="21"/>
              </w:rPr>
              <w:t xml:space="preserve"> 可耐福</w:t>
            </w: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张</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玻璃胶</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百得、</w:t>
            </w:r>
            <w:proofErr w:type="gramStart"/>
            <w:r>
              <w:rPr>
                <w:rFonts w:ascii="宋体" w:eastAsia="宋体" w:hAnsi="宋体" w:cs="宋体" w:hint="eastAsia"/>
                <w:color w:val="000000" w:themeColor="text1"/>
                <w:szCs w:val="21"/>
              </w:rPr>
              <w:t>硅宝</w:t>
            </w:r>
            <w:proofErr w:type="gramEnd"/>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支</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发泡胶</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雨虹、</w:t>
            </w:r>
            <w:proofErr w:type="gramStart"/>
            <w:r>
              <w:rPr>
                <w:rFonts w:ascii="宋体" w:eastAsia="宋体" w:hAnsi="宋体" w:cs="宋体" w:hint="eastAsia"/>
                <w:color w:val="000000" w:themeColor="text1"/>
                <w:szCs w:val="21"/>
              </w:rPr>
              <w:t>纽</w:t>
            </w:r>
            <w:proofErr w:type="gramEnd"/>
            <w:r>
              <w:rPr>
                <w:rFonts w:ascii="宋体" w:eastAsia="宋体" w:hAnsi="宋体" w:cs="宋体" w:hint="eastAsia"/>
                <w:color w:val="000000" w:themeColor="text1"/>
                <w:szCs w:val="21"/>
              </w:rPr>
              <w:t>盾</w:t>
            </w: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支</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AB胶</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哥俩好、</w:t>
            </w:r>
            <w:proofErr w:type="gramStart"/>
            <w:r>
              <w:rPr>
                <w:rFonts w:ascii="宋体" w:eastAsia="宋体" w:hAnsi="宋体" w:cs="宋体" w:hint="eastAsia"/>
                <w:color w:val="000000" w:themeColor="text1"/>
                <w:szCs w:val="21"/>
              </w:rPr>
              <w:t>硅宝</w:t>
            </w:r>
            <w:proofErr w:type="gramEnd"/>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支</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结构胶</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哥俩好、</w:t>
            </w:r>
            <w:proofErr w:type="gramStart"/>
            <w:r>
              <w:rPr>
                <w:rFonts w:ascii="宋体" w:eastAsia="宋体" w:hAnsi="宋体" w:cs="宋体" w:hint="eastAsia"/>
                <w:color w:val="000000" w:themeColor="text1"/>
                <w:szCs w:val="21"/>
              </w:rPr>
              <w:t>硅宝</w:t>
            </w:r>
            <w:proofErr w:type="gramEnd"/>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支</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proofErr w:type="gramStart"/>
            <w:r>
              <w:rPr>
                <w:rFonts w:ascii="宋体" w:eastAsia="宋体" w:hAnsi="宋体" w:cs="宋体" w:hint="eastAsia"/>
                <w:color w:val="333333"/>
                <w:szCs w:val="21"/>
                <w:shd w:val="clear" w:color="auto" w:fill="FFFFFF"/>
              </w:rPr>
              <w:t>云石胶</w:t>
            </w:r>
            <w:proofErr w:type="gramEnd"/>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大力士、德高</w:t>
            </w: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支</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水泥</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海螺</w:t>
            </w:r>
          </w:p>
        </w:tc>
        <w:tc>
          <w:tcPr>
            <w:tcW w:w="1637"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425#  50KG/袋</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袋</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白水泥（外墙）</w:t>
            </w:r>
          </w:p>
        </w:tc>
        <w:tc>
          <w:tcPr>
            <w:tcW w:w="2131" w:type="dxa"/>
            <w:vAlign w:val="center"/>
          </w:tcPr>
          <w:p w:rsidR="008E0C8B" w:rsidRDefault="008E0C8B">
            <w:pPr>
              <w:spacing w:line="360" w:lineRule="auto"/>
              <w:jc w:val="center"/>
              <w:rPr>
                <w:rFonts w:ascii="宋体" w:eastAsia="宋体" w:hAnsi="宋体" w:cs="宋体"/>
                <w:color w:val="000000" w:themeColor="text1"/>
                <w:szCs w:val="21"/>
              </w:rPr>
            </w:pPr>
          </w:p>
        </w:tc>
        <w:tc>
          <w:tcPr>
            <w:tcW w:w="1637"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425#  40KG/袋</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袋</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白水泥（填缝）</w:t>
            </w:r>
          </w:p>
        </w:tc>
        <w:tc>
          <w:tcPr>
            <w:tcW w:w="2131" w:type="dxa"/>
            <w:vAlign w:val="center"/>
          </w:tcPr>
          <w:p w:rsidR="008E0C8B" w:rsidRDefault="008E0C8B">
            <w:pPr>
              <w:spacing w:line="360" w:lineRule="auto"/>
              <w:jc w:val="center"/>
              <w:rPr>
                <w:rFonts w:ascii="宋体" w:eastAsia="宋体" w:hAnsi="宋体" w:cs="宋体"/>
                <w:color w:val="000000" w:themeColor="text1"/>
                <w:szCs w:val="21"/>
              </w:rPr>
            </w:pPr>
          </w:p>
        </w:tc>
        <w:tc>
          <w:tcPr>
            <w:tcW w:w="1637"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1.5KG/桶</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桶</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黄沙</w:t>
            </w:r>
          </w:p>
        </w:tc>
        <w:tc>
          <w:tcPr>
            <w:tcW w:w="2131" w:type="dxa"/>
            <w:vAlign w:val="center"/>
          </w:tcPr>
          <w:p w:rsidR="008E0C8B" w:rsidRDefault="008E0C8B">
            <w:pPr>
              <w:spacing w:line="360" w:lineRule="auto"/>
              <w:jc w:val="center"/>
              <w:rPr>
                <w:rFonts w:ascii="宋体" w:eastAsia="宋体" w:hAnsi="宋体" w:cs="宋体"/>
                <w:color w:val="000000" w:themeColor="text1"/>
                <w:szCs w:val="21"/>
              </w:rPr>
            </w:pPr>
          </w:p>
        </w:tc>
        <w:tc>
          <w:tcPr>
            <w:tcW w:w="1637"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细沙</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吨</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8E0C8B">
            <w:pPr>
              <w:spacing w:line="360" w:lineRule="auto"/>
              <w:rPr>
                <w:rFonts w:ascii="宋体" w:eastAsia="宋体" w:hAnsi="宋体" w:cs="宋体"/>
                <w:color w:val="000000" w:themeColor="text1"/>
                <w:szCs w:val="21"/>
              </w:rPr>
            </w:pPr>
          </w:p>
        </w:tc>
        <w:tc>
          <w:tcPr>
            <w:tcW w:w="2131" w:type="dxa"/>
            <w:vAlign w:val="center"/>
          </w:tcPr>
          <w:p w:rsidR="008E0C8B" w:rsidRDefault="008E0C8B">
            <w:pPr>
              <w:spacing w:line="360" w:lineRule="auto"/>
              <w:jc w:val="center"/>
              <w:rPr>
                <w:rFonts w:ascii="宋体" w:eastAsia="宋体" w:hAnsi="宋体" w:cs="宋体"/>
                <w:color w:val="000000" w:themeColor="text1"/>
                <w:szCs w:val="21"/>
              </w:rPr>
            </w:pP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8E0C8B">
            <w:pPr>
              <w:jc w:val="center"/>
              <w:rPr>
                <w:rFonts w:ascii="宋体" w:eastAsia="宋体" w:hAnsi="宋体" w:cs="宋体"/>
                <w:color w:val="000000" w:themeColor="text1"/>
              </w:rPr>
            </w:pPr>
          </w:p>
        </w:tc>
        <w:tc>
          <w:tcPr>
            <w:tcW w:w="694" w:type="dxa"/>
            <w:vAlign w:val="center"/>
          </w:tcPr>
          <w:p w:rsidR="008E0C8B" w:rsidRDefault="008E0C8B">
            <w:pPr>
              <w:jc w:val="right"/>
              <w:rPr>
                <w:rFonts w:ascii="宋体" w:eastAsia="宋体" w:hAnsi="宋体" w:cs="宋体"/>
                <w:color w:val="000000" w:themeColor="text1"/>
              </w:rPr>
            </w:pP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8E0C8B">
            <w:pPr>
              <w:spacing w:line="360" w:lineRule="auto"/>
              <w:rPr>
                <w:rFonts w:ascii="宋体" w:eastAsia="宋体" w:hAnsi="宋体" w:cs="宋体"/>
                <w:color w:val="000000" w:themeColor="text1"/>
                <w:szCs w:val="21"/>
              </w:rPr>
            </w:pPr>
          </w:p>
        </w:tc>
        <w:tc>
          <w:tcPr>
            <w:tcW w:w="2131" w:type="dxa"/>
            <w:vAlign w:val="center"/>
          </w:tcPr>
          <w:p w:rsidR="008E0C8B" w:rsidRDefault="008E0C8B">
            <w:pPr>
              <w:spacing w:line="360" w:lineRule="auto"/>
              <w:jc w:val="center"/>
              <w:rPr>
                <w:rFonts w:ascii="宋体" w:eastAsia="宋体" w:hAnsi="宋体" w:cs="宋体"/>
                <w:color w:val="000000" w:themeColor="text1"/>
                <w:szCs w:val="21"/>
              </w:rPr>
            </w:pP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8E0C8B">
            <w:pPr>
              <w:jc w:val="center"/>
              <w:rPr>
                <w:rFonts w:ascii="宋体" w:eastAsia="宋体" w:hAnsi="宋体" w:cs="宋体"/>
                <w:color w:val="000000" w:themeColor="text1"/>
              </w:rPr>
            </w:pPr>
          </w:p>
        </w:tc>
        <w:tc>
          <w:tcPr>
            <w:tcW w:w="694" w:type="dxa"/>
            <w:vAlign w:val="center"/>
          </w:tcPr>
          <w:p w:rsidR="008E0C8B" w:rsidRDefault="008E0C8B">
            <w:pPr>
              <w:jc w:val="right"/>
              <w:rPr>
                <w:rFonts w:ascii="宋体" w:eastAsia="宋体" w:hAnsi="宋体" w:cs="宋体"/>
                <w:color w:val="000000" w:themeColor="text1"/>
              </w:rPr>
            </w:pP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8519" w:type="dxa"/>
            <w:gridSpan w:val="7"/>
            <w:vAlign w:val="center"/>
          </w:tcPr>
          <w:p w:rsidR="008E0C8B" w:rsidRDefault="001819D8">
            <w:pPr>
              <w:spacing w:line="360" w:lineRule="auto"/>
              <w:rPr>
                <w:rFonts w:ascii="宋体" w:eastAsia="宋体" w:hAnsi="宋体" w:cs="宋体"/>
                <w:color w:val="000000" w:themeColor="text1"/>
              </w:rPr>
            </w:pPr>
            <w:r>
              <w:rPr>
                <w:rFonts w:ascii="宋体" w:eastAsia="宋体" w:hAnsi="宋体" w:cs="宋体" w:hint="eastAsia"/>
                <w:b/>
                <w:color w:val="000000" w:themeColor="text1"/>
                <w:szCs w:val="21"/>
              </w:rPr>
              <w:t>合计总价为                         元人民币</w:t>
            </w:r>
          </w:p>
        </w:tc>
      </w:tr>
    </w:tbl>
    <w:p w:rsidR="008E0C8B" w:rsidRDefault="008E0C8B">
      <w:pPr>
        <w:rPr>
          <w:rFonts w:ascii="宋体" w:eastAsia="宋体" w:hAnsi="宋体" w:cs="宋体"/>
          <w:bCs/>
          <w:kern w:val="0"/>
          <w:sz w:val="24"/>
          <w:szCs w:val="72"/>
        </w:rPr>
      </w:pPr>
    </w:p>
    <w:p w:rsidR="008E0C8B" w:rsidRDefault="001819D8">
      <w:pPr>
        <w:rPr>
          <w:rFonts w:ascii="宋体" w:eastAsia="宋体" w:hAnsi="宋体" w:cs="宋体"/>
          <w:bCs/>
          <w:kern w:val="0"/>
          <w:sz w:val="24"/>
          <w:szCs w:val="72"/>
        </w:rPr>
      </w:pPr>
      <w:r>
        <w:rPr>
          <w:rFonts w:ascii="宋体" w:eastAsia="宋体" w:hAnsi="宋体" w:cs="宋体" w:hint="eastAsia"/>
          <w:bCs/>
          <w:kern w:val="0"/>
          <w:sz w:val="24"/>
          <w:szCs w:val="72"/>
        </w:rPr>
        <w:t>说明：</w:t>
      </w:r>
    </w:p>
    <w:p w:rsidR="008E0C8B" w:rsidRDefault="001819D8">
      <w:pPr>
        <w:rPr>
          <w:rFonts w:ascii="宋体" w:eastAsia="宋体" w:hAnsi="宋体" w:cs="宋体"/>
          <w:bCs/>
          <w:kern w:val="0"/>
          <w:sz w:val="24"/>
          <w:szCs w:val="72"/>
        </w:rPr>
      </w:pPr>
      <w:r>
        <w:rPr>
          <w:rFonts w:ascii="宋体" w:eastAsia="宋体" w:hAnsi="宋体" w:cs="宋体" w:hint="eastAsia"/>
          <w:bCs/>
          <w:kern w:val="0"/>
          <w:sz w:val="24"/>
          <w:szCs w:val="72"/>
        </w:rPr>
        <w:t>1、供货商报价时品牌、型号、规格一定要填写清楚；</w:t>
      </w:r>
    </w:p>
    <w:p w:rsidR="008E0C8B" w:rsidRDefault="001819D8">
      <w:pPr>
        <w:rPr>
          <w:rFonts w:ascii="宋体" w:eastAsia="宋体" w:hAnsi="宋体" w:cs="宋体"/>
          <w:bCs/>
          <w:color w:val="FF0000"/>
          <w:kern w:val="0"/>
          <w:sz w:val="24"/>
          <w:szCs w:val="72"/>
        </w:rPr>
      </w:pPr>
      <w:r>
        <w:rPr>
          <w:rFonts w:ascii="宋体" w:eastAsia="宋体" w:hAnsi="宋体" w:cs="宋体" w:hint="eastAsia"/>
          <w:bCs/>
          <w:color w:val="FF0000"/>
          <w:kern w:val="0"/>
          <w:sz w:val="24"/>
          <w:szCs w:val="72"/>
        </w:rPr>
        <w:t>2、本次招标采用单品报价方式，货品数量按实结算；</w:t>
      </w:r>
    </w:p>
    <w:p w:rsidR="008E0C8B" w:rsidRDefault="001819D8">
      <w:pPr>
        <w:rPr>
          <w:rFonts w:ascii="宋体" w:eastAsia="宋体" w:hAnsi="宋体" w:cs="宋体"/>
          <w:bCs/>
          <w:kern w:val="0"/>
          <w:sz w:val="24"/>
          <w:szCs w:val="72"/>
        </w:rPr>
      </w:pPr>
      <w:r>
        <w:rPr>
          <w:rFonts w:ascii="宋体" w:eastAsia="宋体" w:hAnsi="宋体" w:cs="宋体" w:hint="eastAsia"/>
          <w:bCs/>
          <w:kern w:val="0"/>
          <w:sz w:val="24"/>
          <w:szCs w:val="72"/>
        </w:rPr>
        <w:t>3、报价表中列出参考品牌的货品，供货商应在所列品牌中选择其一进行报价，未列参考品牌的货品，供货商应选择中档品牌进行报价。</w:t>
      </w:r>
      <w:r>
        <w:rPr>
          <w:rFonts w:ascii="宋体" w:eastAsia="宋体" w:hAnsi="宋体" w:cs="宋体" w:hint="eastAsia"/>
          <w:bCs/>
          <w:kern w:val="0"/>
          <w:sz w:val="24"/>
          <w:szCs w:val="72"/>
        </w:rPr>
        <w:br w:type="page"/>
      </w:r>
    </w:p>
    <w:p w:rsidR="008E0C8B" w:rsidRDefault="008E0C8B">
      <w:pPr>
        <w:rPr>
          <w:rFonts w:ascii="宋体" w:eastAsia="宋体" w:hAnsi="宋体" w:cs="宋体"/>
          <w:bCs/>
          <w:kern w:val="0"/>
          <w:sz w:val="24"/>
          <w:szCs w:val="72"/>
        </w:rPr>
      </w:pPr>
    </w:p>
    <w:p w:rsidR="008E0C8B" w:rsidRDefault="001819D8">
      <w:pPr>
        <w:widowControl/>
        <w:spacing w:line="315" w:lineRule="atLeast"/>
        <w:jc w:val="center"/>
        <w:rPr>
          <w:rFonts w:ascii="宋体" w:eastAsia="宋体" w:hAnsi="宋体" w:cs="宋体"/>
          <w:kern w:val="0"/>
          <w:szCs w:val="21"/>
        </w:rPr>
      </w:pPr>
      <w:r>
        <w:rPr>
          <w:rFonts w:ascii="宋体" w:eastAsia="宋体" w:hAnsi="宋体" w:cs="宋体" w:hint="eastAsia"/>
          <w:b/>
          <w:bCs/>
          <w:kern w:val="0"/>
          <w:sz w:val="24"/>
        </w:rPr>
        <w:t>承诺函</w:t>
      </w:r>
    </w:p>
    <w:p w:rsidR="008E0C8B" w:rsidRDefault="008E0C8B">
      <w:pPr>
        <w:widowControl/>
        <w:spacing w:line="504" w:lineRule="atLeast"/>
        <w:ind w:firstLine="418"/>
        <w:jc w:val="center"/>
        <w:rPr>
          <w:rFonts w:ascii="宋体" w:eastAsia="宋体" w:hAnsi="宋体" w:cs="宋体"/>
          <w:kern w:val="0"/>
          <w:szCs w:val="21"/>
        </w:rPr>
      </w:pPr>
    </w:p>
    <w:p w:rsidR="008E0C8B" w:rsidRDefault="001819D8">
      <w:pPr>
        <w:widowControl/>
        <w:spacing w:line="263" w:lineRule="atLeast"/>
        <w:jc w:val="left"/>
        <w:rPr>
          <w:rFonts w:ascii="宋体" w:eastAsia="宋体" w:hAnsi="宋体" w:cs="宋体"/>
          <w:kern w:val="0"/>
          <w:szCs w:val="21"/>
        </w:rPr>
      </w:pPr>
      <w:r>
        <w:rPr>
          <w:rFonts w:ascii="宋体" w:eastAsia="宋体" w:hAnsi="宋体" w:cs="宋体" w:hint="eastAsia"/>
          <w:b/>
          <w:bCs/>
          <w:kern w:val="0"/>
          <w:sz w:val="24"/>
        </w:rPr>
        <w:t>致：</w:t>
      </w:r>
      <w:r>
        <w:rPr>
          <w:rFonts w:ascii="宋体" w:eastAsia="宋体" w:hAnsi="宋体" w:cs="宋体" w:hint="eastAsia"/>
          <w:b/>
          <w:bCs/>
          <w:i/>
          <w:iCs/>
          <w:kern w:val="0"/>
          <w:sz w:val="24"/>
          <w:u w:val="single"/>
        </w:rPr>
        <w:t>(招标人名称)</w:t>
      </w:r>
      <w:r>
        <w:rPr>
          <w:rFonts w:ascii="宋体" w:eastAsia="宋体" w:hAnsi="宋体" w:cs="宋体" w:hint="eastAsia"/>
          <w:kern w:val="0"/>
          <w:sz w:val="24"/>
        </w:rPr>
        <w:t>：</w:t>
      </w:r>
    </w:p>
    <w:p w:rsidR="008E0C8B" w:rsidRDefault="008E0C8B">
      <w:pPr>
        <w:widowControl/>
        <w:spacing w:line="504" w:lineRule="atLeast"/>
        <w:ind w:firstLine="662"/>
        <w:jc w:val="left"/>
        <w:rPr>
          <w:rFonts w:ascii="宋体" w:eastAsia="宋体" w:hAnsi="宋体" w:cs="宋体"/>
          <w:kern w:val="0"/>
          <w:szCs w:val="21"/>
        </w:rPr>
      </w:pPr>
    </w:p>
    <w:p w:rsidR="008E0C8B" w:rsidRDefault="001819D8">
      <w:pPr>
        <w:widowControl/>
        <w:spacing w:line="504" w:lineRule="atLeast"/>
        <w:ind w:firstLine="662"/>
        <w:jc w:val="left"/>
        <w:rPr>
          <w:rFonts w:ascii="宋体" w:eastAsia="宋体" w:hAnsi="宋体" w:cs="宋体"/>
          <w:kern w:val="0"/>
          <w:szCs w:val="21"/>
        </w:rPr>
      </w:pPr>
      <w:r>
        <w:rPr>
          <w:rFonts w:ascii="宋体" w:eastAsia="宋体" w:hAnsi="宋体" w:cs="宋体" w:hint="eastAsia"/>
          <w:kern w:val="0"/>
          <w:sz w:val="24"/>
        </w:rPr>
        <w:t>本公司愿意参加贵方组织实施的</w:t>
      </w:r>
      <w:r>
        <w:rPr>
          <w:rFonts w:ascii="宋体" w:eastAsia="宋体" w:hAnsi="宋体" w:cs="宋体" w:hint="eastAsia"/>
          <w:kern w:val="0"/>
          <w:sz w:val="24"/>
          <w:u w:val="single"/>
        </w:rPr>
        <w:t xml:space="preserve">                       </w:t>
      </w:r>
      <w:r>
        <w:rPr>
          <w:rFonts w:ascii="宋体" w:eastAsia="宋体" w:hAnsi="宋体" w:cs="宋体" w:hint="eastAsia"/>
          <w:kern w:val="0"/>
          <w:sz w:val="24"/>
        </w:rPr>
        <w:t>项目的采购活动。本公司承诺：</w:t>
      </w:r>
    </w:p>
    <w:p w:rsidR="008E0C8B" w:rsidRDefault="001819D8">
      <w:pPr>
        <w:widowControl/>
        <w:spacing w:line="504" w:lineRule="atLeast"/>
        <w:ind w:firstLine="475"/>
        <w:jc w:val="left"/>
        <w:rPr>
          <w:rFonts w:ascii="宋体" w:eastAsia="宋体" w:hAnsi="宋体" w:cs="宋体"/>
          <w:kern w:val="0"/>
          <w:szCs w:val="21"/>
        </w:rPr>
      </w:pPr>
      <w:r>
        <w:rPr>
          <w:rFonts w:ascii="宋体" w:eastAsia="宋体" w:hAnsi="宋体" w:cs="宋体" w:hint="eastAsia"/>
          <w:kern w:val="0"/>
          <w:sz w:val="24"/>
        </w:rPr>
        <w:t>1、本公司依法缴纳税收和社会保障资金；</w:t>
      </w:r>
    </w:p>
    <w:p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2、本公司参加采购活动前二年内，在经营活动中无重大违法记录，无不良行为记录，无其他法律、行政法规规定的禁止参与招投标活动的行为；</w:t>
      </w:r>
    </w:p>
    <w:p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3、本公司提交的投标文件中所有关于投标人资格的文件、证明和陈述均是真实的、准确的，并承诺在中标后提供投标文件中所有资质的原件备查，如贵校发现我方有虚假</w:t>
      </w:r>
      <w:r>
        <w:rPr>
          <w:rFonts w:ascii="宋体" w:eastAsia="宋体" w:hAnsi="宋体" w:cs="宋体" w:hint="eastAsia"/>
          <w:color w:val="000000"/>
          <w:kern w:val="0"/>
          <w:sz w:val="24"/>
        </w:rPr>
        <w:t>资料，可</w:t>
      </w:r>
      <w:proofErr w:type="gramStart"/>
      <w:r>
        <w:rPr>
          <w:rFonts w:ascii="宋体" w:eastAsia="宋体" w:hAnsi="宋体" w:cs="宋体" w:hint="eastAsia"/>
          <w:color w:val="000000"/>
          <w:kern w:val="0"/>
          <w:sz w:val="24"/>
        </w:rPr>
        <w:t>做废</w:t>
      </w:r>
      <w:proofErr w:type="gramEnd"/>
      <w:r>
        <w:rPr>
          <w:rFonts w:ascii="宋体" w:eastAsia="宋体" w:hAnsi="宋体" w:cs="宋体" w:hint="eastAsia"/>
          <w:color w:val="000000"/>
          <w:kern w:val="0"/>
          <w:sz w:val="24"/>
        </w:rPr>
        <w:t>标处理。</w:t>
      </w:r>
    </w:p>
    <w:p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4、本公司承诺中标后所供产品与投标文件中的品牌、型号规格一致，否则我们愿意承担一切经济与法律上的责任。</w:t>
      </w:r>
    </w:p>
    <w:p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rsidR="008E0C8B" w:rsidRDefault="008E0C8B">
      <w:pPr>
        <w:widowControl/>
        <w:spacing w:line="315" w:lineRule="atLeast"/>
        <w:ind w:firstLine="475"/>
        <w:jc w:val="left"/>
        <w:rPr>
          <w:rFonts w:ascii="宋体" w:eastAsia="宋体" w:hAnsi="宋体" w:cs="宋体"/>
          <w:kern w:val="0"/>
          <w:szCs w:val="21"/>
        </w:rPr>
      </w:pPr>
    </w:p>
    <w:p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若与真实情况不符，本公司愿意承担由此而产生的一切后果。</w:t>
      </w:r>
    </w:p>
    <w:p w:rsidR="008E0C8B" w:rsidRDefault="008E0C8B">
      <w:pPr>
        <w:widowControl/>
        <w:spacing w:line="504" w:lineRule="atLeast"/>
        <w:ind w:firstLine="418"/>
        <w:jc w:val="left"/>
        <w:rPr>
          <w:rFonts w:ascii="宋体" w:eastAsia="宋体" w:hAnsi="宋体" w:cs="宋体"/>
          <w:kern w:val="0"/>
          <w:szCs w:val="21"/>
        </w:rPr>
      </w:pPr>
    </w:p>
    <w:p w:rsidR="008E0C8B" w:rsidRDefault="001819D8">
      <w:pPr>
        <w:widowControl/>
        <w:spacing w:line="504" w:lineRule="atLeast"/>
        <w:ind w:firstLine="418"/>
        <w:jc w:val="left"/>
        <w:rPr>
          <w:rFonts w:ascii="宋体" w:eastAsia="宋体" w:hAnsi="宋体" w:cs="宋体"/>
          <w:kern w:val="0"/>
          <w:szCs w:val="21"/>
        </w:rPr>
      </w:pPr>
      <w:r>
        <w:rPr>
          <w:rFonts w:ascii="宋体" w:eastAsia="宋体" w:hAnsi="宋体" w:cs="宋体" w:hint="eastAsia"/>
          <w:kern w:val="0"/>
          <w:sz w:val="24"/>
        </w:rPr>
        <w:t>法定代表人或代理人（签字或盖章）：</w:t>
      </w:r>
    </w:p>
    <w:p w:rsidR="008E0C8B" w:rsidRDefault="001819D8">
      <w:pPr>
        <w:widowControl/>
        <w:spacing w:line="504" w:lineRule="atLeast"/>
        <w:ind w:left="1699" w:firstLine="432"/>
        <w:jc w:val="left"/>
        <w:rPr>
          <w:rFonts w:ascii="宋体" w:eastAsia="宋体" w:hAnsi="宋体" w:cs="宋体"/>
          <w:kern w:val="0"/>
          <w:szCs w:val="21"/>
        </w:rPr>
      </w:pPr>
      <w:r>
        <w:rPr>
          <w:rFonts w:ascii="宋体" w:eastAsia="宋体" w:hAnsi="宋体" w:cs="宋体" w:hint="eastAsia"/>
          <w:kern w:val="0"/>
          <w:sz w:val="24"/>
        </w:rPr>
        <w:t>投标人（盖章）：</w:t>
      </w:r>
    </w:p>
    <w:p w:rsidR="008E0C8B" w:rsidRDefault="008E0C8B">
      <w:pPr>
        <w:widowControl/>
        <w:spacing w:line="504" w:lineRule="atLeast"/>
        <w:ind w:firstLine="418"/>
        <w:jc w:val="left"/>
        <w:rPr>
          <w:rFonts w:ascii="宋体" w:eastAsia="宋体" w:hAnsi="宋体" w:cs="宋体"/>
          <w:kern w:val="0"/>
          <w:szCs w:val="21"/>
        </w:rPr>
      </w:pPr>
    </w:p>
    <w:p w:rsidR="008E0C8B" w:rsidRDefault="001819D8">
      <w:pPr>
        <w:widowControl/>
        <w:spacing w:line="504" w:lineRule="atLeast"/>
        <w:ind w:left="3514" w:firstLine="1152"/>
        <w:jc w:val="right"/>
        <w:rPr>
          <w:rFonts w:ascii="宋体" w:eastAsia="宋体" w:hAnsi="宋体" w:cs="宋体"/>
          <w:kern w:val="0"/>
          <w:szCs w:val="21"/>
        </w:rPr>
      </w:pPr>
      <w:r>
        <w:rPr>
          <w:rFonts w:ascii="宋体" w:eastAsia="宋体" w:hAnsi="宋体" w:cs="宋体" w:hint="eastAsia"/>
          <w:kern w:val="0"/>
          <w:sz w:val="24"/>
        </w:rPr>
        <w:t>年  月 日</w:t>
      </w:r>
    </w:p>
    <w:p w:rsidR="008E0C8B" w:rsidRDefault="008E0C8B">
      <w:pPr>
        <w:spacing w:line="360" w:lineRule="auto"/>
        <w:ind w:firstLineChars="200" w:firstLine="480"/>
        <w:rPr>
          <w:rFonts w:ascii="宋体" w:eastAsia="宋体" w:hAnsi="宋体" w:cs="宋体"/>
          <w:bCs/>
          <w:kern w:val="0"/>
          <w:sz w:val="24"/>
          <w:szCs w:val="72"/>
        </w:rPr>
      </w:pPr>
    </w:p>
    <w:p w:rsidR="008E0C8B" w:rsidRDefault="001819D8">
      <w:pPr>
        <w:widowControl/>
        <w:ind w:firstLine="42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br w:type="page"/>
      </w:r>
    </w:p>
    <w:p w:rsidR="008E0C8B" w:rsidRDefault="001819D8">
      <w:pPr>
        <w:pStyle w:val="2"/>
        <w:jc w:val="center"/>
        <w:rPr>
          <w:rFonts w:ascii="宋体" w:eastAsia="宋体" w:hAnsi="宋体" w:cs="宋体"/>
          <w:sz w:val="24"/>
          <w:szCs w:val="21"/>
        </w:rPr>
      </w:pPr>
      <w:bookmarkStart w:id="0" w:name="_Toc484545556"/>
      <w:r>
        <w:rPr>
          <w:rFonts w:ascii="宋体" w:eastAsia="宋体" w:hAnsi="宋体" w:cs="宋体" w:hint="eastAsia"/>
          <w:sz w:val="24"/>
          <w:szCs w:val="21"/>
        </w:rPr>
        <w:lastRenderedPageBreak/>
        <w:t>投标书</w:t>
      </w:r>
      <w:bookmarkEnd w:id="0"/>
    </w:p>
    <w:p w:rsidR="008E0C8B" w:rsidRDefault="001819D8">
      <w:pPr>
        <w:spacing w:line="360" w:lineRule="auto"/>
        <w:ind w:left="426" w:hanging="426"/>
        <w:rPr>
          <w:rFonts w:ascii="宋体" w:eastAsia="宋体" w:hAnsi="宋体" w:cs="宋体"/>
          <w:sz w:val="24"/>
        </w:rPr>
      </w:pPr>
      <w:r>
        <w:rPr>
          <w:rFonts w:ascii="宋体" w:eastAsia="宋体" w:hAnsi="宋体" w:cs="宋体" w:hint="eastAsia"/>
          <w:sz w:val="28"/>
          <w:u w:val="single"/>
        </w:rPr>
        <w:t xml:space="preserve">                          ：</w:t>
      </w:r>
      <w:r>
        <w:rPr>
          <w:rFonts w:ascii="宋体" w:eastAsia="宋体" w:hAnsi="宋体" w:cs="宋体" w:hint="eastAsia"/>
          <w:sz w:val="24"/>
        </w:rPr>
        <w:t>（招标人名称）</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b/>
          <w:bCs/>
          <w:kern w:val="0"/>
          <w:sz w:val="24"/>
        </w:rPr>
        <w:t>我公司于  年   月  日收到贵单位</w:t>
      </w:r>
      <w:r>
        <w:rPr>
          <w:rFonts w:ascii="宋体" w:eastAsia="宋体" w:hAnsi="宋体" w:cs="宋体" w:hint="eastAsia"/>
          <w:b/>
          <w:bCs/>
          <w:kern w:val="0"/>
          <w:sz w:val="24"/>
          <w:u w:val="single"/>
        </w:rPr>
        <w:t>零星维修耗材采购</w:t>
      </w:r>
      <w:r>
        <w:rPr>
          <w:rFonts w:ascii="宋体" w:eastAsia="宋体" w:hAnsi="宋体" w:cs="宋体" w:hint="eastAsia"/>
          <w:b/>
          <w:bCs/>
          <w:color w:val="000000"/>
          <w:kern w:val="0"/>
          <w:sz w:val="24"/>
        </w:rPr>
        <w:t>招</w:t>
      </w:r>
      <w:r>
        <w:rPr>
          <w:rFonts w:ascii="宋体" w:eastAsia="宋体" w:hAnsi="宋体" w:cs="宋体" w:hint="eastAsia"/>
          <w:b/>
          <w:bCs/>
          <w:kern w:val="0"/>
          <w:sz w:val="24"/>
        </w:rPr>
        <w:t>标文件，经过仔细分析和研究，对招标文件条款全部确认。</w:t>
      </w:r>
      <w:proofErr w:type="gramStart"/>
      <w:r>
        <w:rPr>
          <w:rFonts w:ascii="宋体" w:eastAsia="宋体" w:hAnsi="宋体" w:cs="宋体" w:hint="eastAsia"/>
          <w:sz w:val="24"/>
        </w:rPr>
        <w:t>我们兹</w:t>
      </w:r>
      <w:proofErr w:type="gramEnd"/>
      <w:r>
        <w:rPr>
          <w:rFonts w:ascii="宋体" w:eastAsia="宋体" w:hAnsi="宋体" w:cs="宋体" w:hint="eastAsia"/>
          <w:sz w:val="24"/>
        </w:rPr>
        <w:t>以：</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人民币：</w:t>
      </w:r>
      <w:r>
        <w:rPr>
          <w:rFonts w:ascii="宋体" w:eastAsia="宋体" w:hAnsi="宋体" w:cs="宋体" w:hint="eastAsia"/>
          <w:sz w:val="24"/>
          <w:u w:val="single"/>
        </w:rPr>
        <w:t xml:space="preserve">                </w:t>
      </w:r>
      <w:r>
        <w:rPr>
          <w:rFonts w:ascii="宋体" w:eastAsia="宋体" w:hAnsi="宋体" w:cs="宋体" w:hint="eastAsia"/>
          <w:sz w:val="24"/>
        </w:rPr>
        <w:t>，大  写：</w:t>
      </w:r>
      <w:r>
        <w:rPr>
          <w:rFonts w:ascii="宋体" w:eastAsia="宋体" w:hAnsi="宋体" w:cs="宋体" w:hint="eastAsia"/>
          <w:sz w:val="24"/>
          <w:u w:val="single"/>
        </w:rPr>
        <w:t xml:space="preserve">               </w:t>
      </w:r>
      <w:r>
        <w:rPr>
          <w:rFonts w:ascii="宋体" w:eastAsia="宋体" w:hAnsi="宋体" w:cs="宋体" w:hint="eastAsia"/>
          <w:sz w:val="24"/>
        </w:rPr>
        <w:t>元整的投标价格、技术规范和要求以及其它构成合同文件组成部分的条件和要求承揽上述项目的材料及机械设备的运输、保险、交付、验收、技术服务和质量保修责任。</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我公司有资格和能力承担该项目的供货、技术服务等工作，如我公司中标，愿意接受该招标文件中的各项内容。</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同意该招标文件作为合同附件，与合同具有同等法律效力。</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如果我们的投标书被接纳，我们保证在签订合同后，积极配合招标方的工作安排，按招标方的耗材使用计划要求，保证按时供货。</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我们不会把本投标价格告知其它任何第三方。</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法人及法人代表对合同条件和实施合同承担责任，并在授权书中以及在投标书和确认函（如果中标）中作相应的声明。</w:t>
      </w:r>
    </w:p>
    <w:p w:rsidR="008E0C8B" w:rsidRDefault="008E0C8B">
      <w:pPr>
        <w:snapToGrid w:val="0"/>
        <w:spacing w:line="360" w:lineRule="auto"/>
        <w:ind w:firstLine="420"/>
        <w:rPr>
          <w:rFonts w:ascii="宋体" w:eastAsia="宋体" w:hAnsi="宋体" w:cs="宋体"/>
          <w:sz w:val="24"/>
        </w:rPr>
      </w:pP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法人代表签字：       （公司盖章）</w:t>
      </w:r>
    </w:p>
    <w:p w:rsidR="008E0C8B" w:rsidRDefault="008E0C8B">
      <w:pPr>
        <w:snapToGrid w:val="0"/>
        <w:spacing w:line="360" w:lineRule="auto"/>
        <w:ind w:firstLine="420"/>
        <w:rPr>
          <w:rFonts w:ascii="宋体" w:eastAsia="宋体" w:hAnsi="宋体" w:cs="宋体"/>
          <w:sz w:val="24"/>
        </w:rPr>
      </w:pP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被授权人签字：       </w:t>
      </w:r>
    </w:p>
    <w:p w:rsidR="008E0C8B" w:rsidRDefault="008E0C8B">
      <w:pPr>
        <w:snapToGrid w:val="0"/>
        <w:spacing w:line="360" w:lineRule="auto"/>
        <w:ind w:firstLine="420"/>
        <w:rPr>
          <w:rFonts w:ascii="宋体" w:eastAsia="宋体" w:hAnsi="宋体" w:cs="宋体"/>
          <w:sz w:val="24"/>
        </w:rPr>
      </w:pPr>
    </w:p>
    <w:p w:rsidR="008E0C8B" w:rsidRDefault="008E0C8B">
      <w:pPr>
        <w:snapToGrid w:val="0"/>
        <w:spacing w:line="360" w:lineRule="auto"/>
        <w:ind w:firstLine="420"/>
        <w:rPr>
          <w:rFonts w:ascii="宋体" w:eastAsia="宋体" w:hAnsi="宋体" w:cs="宋体"/>
          <w:sz w:val="24"/>
        </w:rPr>
      </w:pPr>
    </w:p>
    <w:p w:rsidR="008E0C8B" w:rsidRDefault="001819D8">
      <w:pPr>
        <w:snapToGrid w:val="0"/>
        <w:spacing w:line="360" w:lineRule="auto"/>
        <w:ind w:firstLine="420"/>
        <w:jc w:val="left"/>
        <w:rPr>
          <w:rFonts w:ascii="宋体" w:eastAsia="宋体" w:hAnsi="宋体" w:cs="宋体"/>
          <w:sz w:val="24"/>
        </w:rPr>
      </w:pPr>
      <w:r>
        <w:rPr>
          <w:rFonts w:ascii="宋体" w:eastAsia="宋体" w:hAnsi="宋体" w:cs="宋体" w:hint="eastAsia"/>
          <w:sz w:val="24"/>
        </w:rPr>
        <w:t>年    月    日</w:t>
      </w:r>
      <w:bookmarkStart w:id="1" w:name="_Toc447712226"/>
    </w:p>
    <w:p w:rsidR="008E0C8B" w:rsidRDefault="001819D8">
      <w:pPr>
        <w:snapToGrid w:val="0"/>
        <w:spacing w:line="360" w:lineRule="auto"/>
        <w:ind w:firstLine="420"/>
        <w:jc w:val="center"/>
        <w:rPr>
          <w:rFonts w:ascii="宋体" w:eastAsia="宋体" w:hAnsi="宋体" w:cs="宋体"/>
          <w:b/>
          <w:bCs/>
          <w:sz w:val="24"/>
        </w:rPr>
      </w:pPr>
      <w:r>
        <w:rPr>
          <w:rFonts w:ascii="宋体" w:eastAsia="宋体" w:hAnsi="宋体" w:cs="宋体" w:hint="eastAsia"/>
        </w:rPr>
        <w:br w:type="page"/>
      </w:r>
      <w:bookmarkStart w:id="2" w:name="_Toc484545557"/>
      <w:r>
        <w:rPr>
          <w:rFonts w:ascii="宋体" w:eastAsia="宋体" w:hAnsi="宋体" w:cs="宋体" w:hint="eastAsia"/>
          <w:b/>
          <w:bCs/>
          <w:sz w:val="24"/>
        </w:rPr>
        <w:lastRenderedPageBreak/>
        <w:t>授权委托书</w:t>
      </w:r>
      <w:bookmarkEnd w:id="1"/>
      <w:bookmarkEnd w:id="2"/>
    </w:p>
    <w:p w:rsidR="008E0C8B" w:rsidRDefault="008E0C8B">
      <w:pPr>
        <w:spacing w:line="360" w:lineRule="auto"/>
        <w:rPr>
          <w:rFonts w:ascii="宋体" w:eastAsia="宋体" w:hAnsi="宋体" w:cs="宋体"/>
          <w:b/>
          <w:sz w:val="28"/>
        </w:rPr>
      </w:pPr>
    </w:p>
    <w:p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本授权委托书声明：我</w:t>
      </w:r>
      <w:r>
        <w:rPr>
          <w:rFonts w:ascii="宋体" w:eastAsia="宋体" w:hAnsi="宋体" w:cs="宋体" w:hint="eastAsia"/>
          <w:sz w:val="24"/>
          <w:u w:val="single"/>
        </w:rPr>
        <w:t xml:space="preserve">           </w:t>
      </w:r>
      <w:r>
        <w:rPr>
          <w:rFonts w:ascii="宋体" w:eastAsia="宋体" w:hAnsi="宋体" w:cs="宋体" w:hint="eastAsia"/>
          <w:sz w:val="24"/>
        </w:rPr>
        <w:t>（姓名）系________________________（投标单位名称）的法定代表人，现授权委托__________________________（单位名称）________________（姓名）为我授权委托人，以本公司的名义参加___________</w:t>
      </w:r>
    </w:p>
    <w:p w:rsidR="008E0C8B" w:rsidRDefault="001819D8">
      <w:pPr>
        <w:spacing w:line="360" w:lineRule="auto"/>
        <w:rPr>
          <w:rFonts w:ascii="宋体" w:eastAsia="宋体" w:hAnsi="宋体" w:cs="宋体"/>
          <w:sz w:val="24"/>
        </w:rPr>
      </w:pPr>
      <w:r>
        <w:rPr>
          <w:rFonts w:ascii="宋体" w:eastAsia="宋体" w:hAnsi="宋体" w:cs="宋体" w:hint="eastAsia"/>
          <w:sz w:val="24"/>
        </w:rPr>
        <w:t>____________________（招标人名称）的____________________________项目的</w:t>
      </w:r>
      <w:bookmarkStart w:id="3" w:name="_GoBack"/>
      <w:bookmarkEnd w:id="3"/>
      <w:r>
        <w:rPr>
          <w:rFonts w:ascii="宋体" w:eastAsia="宋体" w:hAnsi="宋体" w:cs="宋体" w:hint="eastAsia"/>
          <w:sz w:val="24"/>
        </w:rPr>
        <w:t>投标。授权委托人所签署的一切文件和处理与之有关的一切事务，我均予以承认。</w:t>
      </w:r>
    </w:p>
    <w:p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授权委托人无转委托权，特此委托。</w:t>
      </w: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1819D8">
      <w:pPr>
        <w:spacing w:line="360" w:lineRule="auto"/>
        <w:rPr>
          <w:rFonts w:ascii="宋体" w:eastAsia="宋体" w:hAnsi="宋体" w:cs="宋体"/>
          <w:sz w:val="24"/>
        </w:rPr>
      </w:pPr>
      <w:r>
        <w:rPr>
          <w:rFonts w:ascii="宋体" w:eastAsia="宋体" w:hAnsi="宋体" w:cs="宋体" w:hint="eastAsia"/>
          <w:sz w:val="24"/>
        </w:rPr>
        <w:t>授权委托人：</w:t>
      </w:r>
      <w:r>
        <w:rPr>
          <w:rFonts w:ascii="宋体" w:eastAsia="宋体" w:hAnsi="宋体" w:cs="宋体" w:hint="eastAsia"/>
          <w:sz w:val="24"/>
          <w:u w:val="single"/>
        </w:rPr>
        <w:t xml:space="preserve">                      </w:t>
      </w:r>
      <w:r>
        <w:rPr>
          <w:rFonts w:ascii="宋体" w:eastAsia="宋体" w:hAnsi="宋体" w:cs="宋体" w:hint="eastAsia"/>
          <w:sz w:val="24"/>
        </w:rPr>
        <w:t>性别：_____________年龄：__________</w:t>
      </w:r>
    </w:p>
    <w:p w:rsidR="008E0C8B" w:rsidRDefault="001819D8">
      <w:pPr>
        <w:spacing w:line="360" w:lineRule="auto"/>
        <w:rPr>
          <w:rFonts w:ascii="宋体" w:eastAsia="宋体" w:hAnsi="宋体" w:cs="宋体"/>
          <w:sz w:val="24"/>
        </w:rPr>
      </w:pPr>
      <w:r>
        <w:rPr>
          <w:rFonts w:ascii="宋体" w:eastAsia="宋体" w:hAnsi="宋体" w:cs="宋体" w:hint="eastAsia"/>
          <w:sz w:val="24"/>
        </w:rPr>
        <w:t>单位（盖章）：_____________________部门：_____________职务：__________</w:t>
      </w:r>
    </w:p>
    <w:p w:rsidR="008E0C8B" w:rsidRDefault="001819D8">
      <w:pPr>
        <w:spacing w:line="360" w:lineRule="auto"/>
        <w:rPr>
          <w:rFonts w:ascii="宋体" w:eastAsia="宋体" w:hAnsi="宋体" w:cs="宋体"/>
          <w:sz w:val="24"/>
        </w:rPr>
      </w:pPr>
      <w:r>
        <w:rPr>
          <w:rFonts w:ascii="宋体" w:eastAsia="宋体" w:hAnsi="宋体" w:cs="宋体" w:hint="eastAsia"/>
          <w:sz w:val="24"/>
        </w:rPr>
        <w:t>投标单位（盖法人章）：____________________________________</w:t>
      </w:r>
    </w:p>
    <w:p w:rsidR="008E0C8B" w:rsidRDefault="001819D8">
      <w:pPr>
        <w:spacing w:line="360" w:lineRule="auto"/>
        <w:rPr>
          <w:rFonts w:ascii="宋体" w:eastAsia="宋体" w:hAnsi="宋体" w:cs="宋体"/>
          <w:sz w:val="24"/>
        </w:rPr>
      </w:pPr>
      <w:r>
        <w:rPr>
          <w:rFonts w:ascii="宋体" w:eastAsia="宋体" w:hAnsi="宋体" w:cs="宋体" w:hint="eastAsia"/>
          <w:sz w:val="24"/>
        </w:rPr>
        <w:t>法人代表人（签字或盖章）：________________________________</w:t>
      </w: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日期：    年     月    日</w:t>
      </w:r>
    </w:p>
    <w:p w:rsidR="008E0C8B" w:rsidRDefault="008E0C8B">
      <w:pPr>
        <w:rPr>
          <w:rFonts w:ascii="宋体" w:eastAsia="宋体" w:hAnsi="宋体" w:cs="宋体"/>
        </w:rPr>
      </w:pPr>
    </w:p>
    <w:sectPr w:rsidR="008E0C8B" w:rsidSect="004B2C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51C" w:rsidRDefault="007A251C" w:rsidP="005D7E74">
      <w:r>
        <w:separator/>
      </w:r>
    </w:p>
  </w:endnote>
  <w:endnote w:type="continuationSeparator" w:id="0">
    <w:p w:rsidR="007A251C" w:rsidRDefault="007A251C" w:rsidP="005D7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51C" w:rsidRDefault="007A251C" w:rsidP="005D7E74">
      <w:r>
        <w:separator/>
      </w:r>
    </w:p>
  </w:footnote>
  <w:footnote w:type="continuationSeparator" w:id="0">
    <w:p w:rsidR="007A251C" w:rsidRDefault="007A251C" w:rsidP="005D7E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7E8E1"/>
    <w:multiLevelType w:val="singleLevel"/>
    <w:tmpl w:val="5827E8E1"/>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4A5D01"/>
    <w:rsid w:val="00011502"/>
    <w:rsid w:val="00024F70"/>
    <w:rsid w:val="00026E56"/>
    <w:rsid w:val="00060F2E"/>
    <w:rsid w:val="00071544"/>
    <w:rsid w:val="000827A8"/>
    <w:rsid w:val="000A374E"/>
    <w:rsid w:val="0015159F"/>
    <w:rsid w:val="00173880"/>
    <w:rsid w:val="001819D8"/>
    <w:rsid w:val="00193B60"/>
    <w:rsid w:val="001A794A"/>
    <w:rsid w:val="001D03CB"/>
    <w:rsid w:val="002C7DEC"/>
    <w:rsid w:val="002E2B03"/>
    <w:rsid w:val="00341BA9"/>
    <w:rsid w:val="0035389A"/>
    <w:rsid w:val="00356ED3"/>
    <w:rsid w:val="00397F60"/>
    <w:rsid w:val="0041710C"/>
    <w:rsid w:val="00427CA0"/>
    <w:rsid w:val="004403E9"/>
    <w:rsid w:val="004419D8"/>
    <w:rsid w:val="004472DF"/>
    <w:rsid w:val="00470068"/>
    <w:rsid w:val="004A5D01"/>
    <w:rsid w:val="004B2C81"/>
    <w:rsid w:val="004C3919"/>
    <w:rsid w:val="004D6E63"/>
    <w:rsid w:val="00523884"/>
    <w:rsid w:val="005500BE"/>
    <w:rsid w:val="005544FE"/>
    <w:rsid w:val="005859D8"/>
    <w:rsid w:val="005C1CDB"/>
    <w:rsid w:val="005D7E74"/>
    <w:rsid w:val="00617CFE"/>
    <w:rsid w:val="00630D58"/>
    <w:rsid w:val="006639E6"/>
    <w:rsid w:val="006F2014"/>
    <w:rsid w:val="007206E5"/>
    <w:rsid w:val="00733B31"/>
    <w:rsid w:val="007A251C"/>
    <w:rsid w:val="007F00A4"/>
    <w:rsid w:val="00800FE2"/>
    <w:rsid w:val="00817D25"/>
    <w:rsid w:val="0087077D"/>
    <w:rsid w:val="008A7ABE"/>
    <w:rsid w:val="008B6BC2"/>
    <w:rsid w:val="008E0C8B"/>
    <w:rsid w:val="00912F6E"/>
    <w:rsid w:val="009143A9"/>
    <w:rsid w:val="0092525E"/>
    <w:rsid w:val="00930ED4"/>
    <w:rsid w:val="00975DE2"/>
    <w:rsid w:val="00994631"/>
    <w:rsid w:val="009B0ADB"/>
    <w:rsid w:val="009D1C2F"/>
    <w:rsid w:val="00A35825"/>
    <w:rsid w:val="00A63C45"/>
    <w:rsid w:val="00A951DF"/>
    <w:rsid w:val="00AE67C4"/>
    <w:rsid w:val="00B16CA8"/>
    <w:rsid w:val="00B3052E"/>
    <w:rsid w:val="00BB532C"/>
    <w:rsid w:val="00C106F3"/>
    <w:rsid w:val="00C416E3"/>
    <w:rsid w:val="00CE3AA8"/>
    <w:rsid w:val="00CE6402"/>
    <w:rsid w:val="00D03846"/>
    <w:rsid w:val="00D078B3"/>
    <w:rsid w:val="00D90732"/>
    <w:rsid w:val="00D964A4"/>
    <w:rsid w:val="00DE6D69"/>
    <w:rsid w:val="00DF6399"/>
    <w:rsid w:val="00E04F46"/>
    <w:rsid w:val="00E2315C"/>
    <w:rsid w:val="00E504FE"/>
    <w:rsid w:val="00EA246C"/>
    <w:rsid w:val="00EC1C26"/>
    <w:rsid w:val="00EC78A6"/>
    <w:rsid w:val="00F329A4"/>
    <w:rsid w:val="00F42A7A"/>
    <w:rsid w:val="00F917AE"/>
    <w:rsid w:val="00FE25BF"/>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C81"/>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rsid w:val="004B2C81"/>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4B2C81"/>
    <w:pPr>
      <w:ind w:firstLine="420"/>
    </w:pPr>
  </w:style>
  <w:style w:type="paragraph" w:styleId="a4">
    <w:name w:val="Plain Text"/>
    <w:basedOn w:val="a"/>
    <w:qFormat/>
    <w:rsid w:val="004B2C81"/>
    <w:rPr>
      <w:rFonts w:ascii="宋体" w:hAnsi="Courier New"/>
      <w:sz w:val="24"/>
      <w:szCs w:val="20"/>
    </w:rPr>
  </w:style>
  <w:style w:type="paragraph" w:styleId="a5">
    <w:name w:val="footer"/>
    <w:basedOn w:val="a"/>
    <w:link w:val="Char"/>
    <w:qFormat/>
    <w:rsid w:val="004B2C81"/>
    <w:pPr>
      <w:tabs>
        <w:tab w:val="center" w:pos="4153"/>
        <w:tab w:val="right" w:pos="8306"/>
      </w:tabs>
      <w:snapToGrid w:val="0"/>
      <w:jc w:val="left"/>
    </w:pPr>
    <w:rPr>
      <w:sz w:val="18"/>
      <w:szCs w:val="18"/>
    </w:rPr>
  </w:style>
  <w:style w:type="paragraph" w:styleId="a6">
    <w:name w:val="header"/>
    <w:basedOn w:val="a"/>
    <w:link w:val="Char0"/>
    <w:qFormat/>
    <w:rsid w:val="004B2C81"/>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4B2C81"/>
    <w:pPr>
      <w:spacing w:beforeAutospacing="1" w:afterAutospacing="1"/>
      <w:jc w:val="left"/>
    </w:pPr>
    <w:rPr>
      <w:rFonts w:cs="Times New Roman"/>
      <w:kern w:val="0"/>
      <w:sz w:val="24"/>
    </w:rPr>
  </w:style>
  <w:style w:type="table" w:styleId="a8">
    <w:name w:val="Table Grid"/>
    <w:basedOn w:val="a2"/>
    <w:qFormat/>
    <w:rsid w:val="004B2C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6"/>
    <w:qFormat/>
    <w:rsid w:val="004B2C81"/>
    <w:rPr>
      <w:rFonts w:asciiTheme="minorHAnsi" w:eastAsiaTheme="minorEastAsia" w:hAnsiTheme="minorHAnsi" w:cstheme="minorBidi"/>
      <w:kern w:val="2"/>
      <w:sz w:val="18"/>
      <w:szCs w:val="18"/>
    </w:rPr>
  </w:style>
  <w:style w:type="character" w:customStyle="1" w:styleId="Char">
    <w:name w:val="页脚 Char"/>
    <w:basedOn w:val="a1"/>
    <w:link w:val="a5"/>
    <w:qFormat/>
    <w:rsid w:val="004B2C81"/>
    <w:rPr>
      <w:rFonts w:asciiTheme="minorHAnsi" w:eastAsiaTheme="minorEastAsia" w:hAnsiTheme="minorHAnsi" w:cstheme="minorBidi"/>
      <w:kern w:val="2"/>
      <w:sz w:val="18"/>
      <w:szCs w:val="18"/>
    </w:rPr>
  </w:style>
  <w:style w:type="paragraph" w:styleId="a9">
    <w:name w:val="List Paragraph"/>
    <w:basedOn w:val="a"/>
    <w:uiPriority w:val="34"/>
    <w:qFormat/>
    <w:rsid w:val="004B2C81"/>
    <w:pPr>
      <w:ind w:firstLineChars="200" w:firstLine="420"/>
    </w:pPr>
  </w:style>
  <w:style w:type="paragraph" w:customStyle="1" w:styleId="1">
    <w:name w:val="修订1"/>
    <w:hidden/>
    <w:uiPriority w:val="99"/>
    <w:semiHidden/>
    <w:qFormat/>
    <w:rsid w:val="004B2C81"/>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1488</Words>
  <Characters>8484</Characters>
  <Application>Microsoft Office Word</Application>
  <DocSecurity>0</DocSecurity>
  <Lines>70</Lines>
  <Paragraphs>19</Paragraphs>
  <ScaleCrop>false</ScaleCrop>
  <Company>Microsoft</Company>
  <LinksUpToDate>false</LinksUpToDate>
  <CharactersWithSpaces>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11</cp:revision>
  <dcterms:created xsi:type="dcterms:W3CDTF">2022-01-28T08:09:00Z</dcterms:created>
  <dcterms:modified xsi:type="dcterms:W3CDTF">2022-02-21T06:16:00Z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946A99ED1E4E467B808E4A4756A2DD9E</vt:lpwstr>
  </property>
</Properties>
</file>