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8B" w:rsidRDefault="001819D8">
      <w:pPr>
        <w:jc w:val="center"/>
        <w:rPr>
          <w:rFonts w:ascii="宋体" w:eastAsia="宋体" w:hAnsi="宋体" w:cs="宋体"/>
          <w:sz w:val="40"/>
          <w:szCs w:val="48"/>
        </w:rPr>
      </w:pPr>
      <w:r>
        <w:rPr>
          <w:rFonts w:ascii="宋体" w:eastAsia="宋体" w:hAnsi="宋体" w:cs="宋体" w:hint="eastAsia"/>
          <w:sz w:val="40"/>
          <w:szCs w:val="48"/>
        </w:rPr>
        <w:t>苏州健雄职业技术学院</w:t>
      </w:r>
    </w:p>
    <w:p w:rsidR="008E0C8B" w:rsidRDefault="001819D8">
      <w:pPr>
        <w:jc w:val="center"/>
        <w:rPr>
          <w:rFonts w:ascii="宋体" w:eastAsia="宋体" w:hAnsi="宋体" w:cs="宋体"/>
          <w:sz w:val="28"/>
          <w:szCs w:val="36"/>
        </w:rPr>
      </w:pPr>
      <w:r>
        <w:rPr>
          <w:rFonts w:ascii="宋体" w:eastAsia="宋体" w:hAnsi="宋体" w:cs="宋体" w:hint="eastAsia"/>
          <w:sz w:val="28"/>
          <w:szCs w:val="36"/>
        </w:rPr>
        <w:t>零星维修耗材采购招标方案</w:t>
      </w:r>
    </w:p>
    <w:p w:rsidR="008E0C8B" w:rsidRPr="00001DB9" w:rsidRDefault="001819D8">
      <w:pPr>
        <w:spacing w:line="360" w:lineRule="auto"/>
        <w:ind w:firstLineChars="200" w:firstLine="480"/>
        <w:rPr>
          <w:rFonts w:ascii="宋体" w:eastAsia="宋体" w:hAnsi="宋体" w:cs="宋体"/>
          <w:b/>
          <w:sz w:val="24"/>
          <w:szCs w:val="32"/>
        </w:rPr>
      </w:pPr>
      <w:r>
        <w:rPr>
          <w:rFonts w:ascii="宋体" w:eastAsia="宋体" w:hAnsi="宋体" w:cs="宋体" w:hint="eastAsia"/>
          <w:sz w:val="24"/>
          <w:szCs w:val="32"/>
        </w:rPr>
        <w:t>根据苏州健雄职业技术学院采购管理有关规定，现就</w:t>
      </w:r>
      <w:r w:rsidRPr="00001DB9">
        <w:rPr>
          <w:rFonts w:ascii="宋体" w:eastAsia="宋体" w:hAnsi="宋体" w:cs="宋体" w:hint="eastAsia"/>
          <w:bCs/>
          <w:sz w:val="24"/>
          <w:szCs w:val="32"/>
        </w:rPr>
        <w:t>零星维修耗材采购</w:t>
      </w:r>
      <w:r w:rsidRPr="00001DB9">
        <w:rPr>
          <w:rFonts w:ascii="宋体" w:eastAsia="宋体" w:hAnsi="宋体" w:cs="宋体" w:hint="eastAsia"/>
          <w:sz w:val="24"/>
          <w:szCs w:val="32"/>
        </w:rPr>
        <w:t>项</w:t>
      </w:r>
      <w:r>
        <w:rPr>
          <w:rFonts w:ascii="宋体" w:eastAsia="宋体" w:hAnsi="宋体" w:cs="宋体" w:hint="eastAsia"/>
          <w:sz w:val="24"/>
          <w:szCs w:val="32"/>
        </w:rPr>
        <w:t>目进行询价采购，本次招标分</w:t>
      </w:r>
      <w:r w:rsidR="005D7E74" w:rsidRPr="00001DB9">
        <w:rPr>
          <w:rFonts w:ascii="宋体" w:eastAsia="宋体" w:hAnsi="宋体" w:cs="宋体" w:hint="eastAsia"/>
          <w:sz w:val="24"/>
          <w:szCs w:val="32"/>
        </w:rPr>
        <w:t>标段</w:t>
      </w:r>
      <w:proofErr w:type="gramStart"/>
      <w:r w:rsidR="005D7E74" w:rsidRPr="00001DB9">
        <w:rPr>
          <w:rFonts w:ascii="宋体" w:eastAsia="宋体" w:hAnsi="宋体" w:cs="宋体" w:hint="eastAsia"/>
          <w:sz w:val="24"/>
          <w:szCs w:val="32"/>
        </w:rPr>
        <w:t>一</w:t>
      </w:r>
      <w:proofErr w:type="gramEnd"/>
      <w:r w:rsidR="005D7E74" w:rsidRPr="00001DB9">
        <w:rPr>
          <w:rFonts w:ascii="宋体" w:eastAsia="宋体" w:hAnsi="宋体" w:cs="宋体" w:hint="eastAsia"/>
          <w:sz w:val="24"/>
          <w:szCs w:val="32"/>
        </w:rPr>
        <w:t>：</w:t>
      </w:r>
      <w:r w:rsidRPr="00001DB9">
        <w:rPr>
          <w:rFonts w:ascii="宋体" w:eastAsia="宋体" w:hAnsi="宋体" w:cs="宋体" w:hint="eastAsia"/>
          <w:sz w:val="24"/>
          <w:szCs w:val="32"/>
        </w:rPr>
        <w:t>电工类耗材、</w:t>
      </w:r>
      <w:r w:rsidR="005D7E74" w:rsidRPr="00001DB9">
        <w:rPr>
          <w:rFonts w:ascii="宋体" w:eastAsia="宋体" w:hAnsi="宋体" w:cs="宋体" w:hint="eastAsia"/>
          <w:sz w:val="24"/>
          <w:szCs w:val="32"/>
        </w:rPr>
        <w:t>标段二：</w:t>
      </w:r>
      <w:r w:rsidRPr="00001DB9">
        <w:rPr>
          <w:rFonts w:ascii="宋体" w:eastAsia="宋体" w:hAnsi="宋体" w:cs="宋体" w:hint="eastAsia"/>
          <w:sz w:val="24"/>
          <w:szCs w:val="32"/>
        </w:rPr>
        <w:t>木工类耗材、</w:t>
      </w:r>
      <w:r w:rsidR="005D7E74" w:rsidRPr="00001DB9">
        <w:rPr>
          <w:rFonts w:ascii="宋体" w:eastAsia="宋体" w:hAnsi="宋体" w:cs="宋体" w:hint="eastAsia"/>
          <w:sz w:val="24"/>
          <w:szCs w:val="32"/>
        </w:rPr>
        <w:t>标段三：</w:t>
      </w:r>
      <w:r w:rsidRPr="00001DB9">
        <w:rPr>
          <w:rFonts w:ascii="宋体" w:eastAsia="宋体" w:hAnsi="宋体" w:cs="宋体" w:hint="eastAsia"/>
          <w:sz w:val="24"/>
          <w:szCs w:val="32"/>
        </w:rPr>
        <w:t>水工类耗材和</w:t>
      </w:r>
      <w:r w:rsidR="005D7E74" w:rsidRPr="00001DB9">
        <w:rPr>
          <w:rFonts w:ascii="宋体" w:eastAsia="宋体" w:hAnsi="宋体" w:cs="宋体" w:hint="eastAsia"/>
          <w:sz w:val="24"/>
          <w:szCs w:val="32"/>
        </w:rPr>
        <w:t>标段四：</w:t>
      </w:r>
      <w:r w:rsidRPr="00001DB9">
        <w:rPr>
          <w:rFonts w:ascii="宋体" w:eastAsia="宋体" w:hAnsi="宋体" w:cs="宋体" w:hint="eastAsia"/>
          <w:sz w:val="24"/>
          <w:szCs w:val="32"/>
        </w:rPr>
        <w:t>装饰类耗材共四个标段，分别单独投标，具</w:t>
      </w:r>
      <w:r>
        <w:rPr>
          <w:rFonts w:ascii="宋体" w:eastAsia="宋体" w:hAnsi="宋体" w:cs="宋体" w:hint="eastAsia"/>
          <w:sz w:val="24"/>
          <w:szCs w:val="32"/>
        </w:rPr>
        <w:t>体耗材清单见附件。投标方可根据自身经营实际情况有选择进行投标。欢迎具有能力提供所要采购正品货物、服务并且具备足够技术保障能力的供应商前来投标。</w:t>
      </w:r>
      <w:r w:rsidR="00001DB9">
        <w:rPr>
          <w:rFonts w:ascii="宋体" w:eastAsia="宋体" w:hAnsi="宋体" w:cs="宋体" w:hint="eastAsia"/>
          <w:sz w:val="24"/>
          <w:szCs w:val="32"/>
        </w:rPr>
        <w:t>其中</w:t>
      </w:r>
      <w:r w:rsidR="00001DB9" w:rsidRPr="00001DB9">
        <w:rPr>
          <w:rFonts w:ascii="宋体" w:eastAsia="宋体" w:hAnsi="宋体" w:cs="宋体" w:hint="eastAsia"/>
          <w:sz w:val="24"/>
          <w:szCs w:val="32"/>
        </w:rPr>
        <w:t>标段</w:t>
      </w:r>
      <w:proofErr w:type="gramStart"/>
      <w:r w:rsidR="00001DB9" w:rsidRPr="00001DB9">
        <w:rPr>
          <w:rFonts w:ascii="宋体" w:eastAsia="宋体" w:hAnsi="宋体" w:cs="宋体" w:hint="eastAsia"/>
          <w:sz w:val="24"/>
          <w:szCs w:val="32"/>
        </w:rPr>
        <w:t>一</w:t>
      </w:r>
      <w:proofErr w:type="gramEnd"/>
      <w:r w:rsidR="00001DB9" w:rsidRPr="00001DB9">
        <w:rPr>
          <w:rFonts w:ascii="宋体" w:eastAsia="宋体" w:hAnsi="宋体" w:cs="宋体" w:hint="eastAsia"/>
          <w:sz w:val="24"/>
          <w:szCs w:val="32"/>
        </w:rPr>
        <w:t>：电工类耗材、标段二：木工类耗材、标段三：水工类耗材已经完成招标，</w:t>
      </w:r>
      <w:r w:rsidR="00001DB9" w:rsidRPr="00001DB9">
        <w:rPr>
          <w:rFonts w:ascii="宋体" w:eastAsia="宋体" w:hAnsi="宋体" w:cs="宋体" w:hint="eastAsia"/>
          <w:b/>
          <w:sz w:val="24"/>
          <w:szCs w:val="32"/>
        </w:rPr>
        <w:t>本次招标仅对标段四：装饰类耗材进行招标。</w:t>
      </w:r>
    </w:p>
    <w:p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rsidR="008E0C8B" w:rsidRDefault="001819D8">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  </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Pr>
          <w:rFonts w:ascii="宋体" w:eastAsia="宋体" w:hAnsi="宋体" w:cs="宋体" w:hint="eastAsia"/>
          <w:b/>
          <w:bCs/>
          <w:sz w:val="24"/>
          <w:szCs w:val="32"/>
          <w:u w:val="single"/>
        </w:rPr>
        <w:t>零星维修耗材采购</w:t>
      </w:r>
    </w:p>
    <w:p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Pr>
          <w:rFonts w:ascii="宋体" w:eastAsia="宋体" w:hAnsi="宋体" w:cs="宋体" w:hint="eastAsia"/>
          <w:sz w:val="24"/>
          <w:u w:val="single"/>
        </w:rPr>
        <w:t>270000.00元</w:t>
      </w:r>
    </w:p>
    <w:p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6、法律、行政法规的其他条件。</w:t>
      </w:r>
    </w:p>
    <w:p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三、投标地点</w:t>
      </w:r>
    </w:p>
    <w:p w:rsidR="008E0C8B" w:rsidRDefault="001819D8">
      <w:pPr>
        <w:widowControl/>
        <w:spacing w:line="360" w:lineRule="auto"/>
        <w:ind w:firstLine="420"/>
        <w:jc w:val="left"/>
        <w:rPr>
          <w:rFonts w:ascii="宋体" w:eastAsia="宋体" w:hAnsi="宋体" w:cs="宋体"/>
          <w:sz w:val="24"/>
        </w:rPr>
      </w:pPr>
      <w:r>
        <w:rPr>
          <w:rFonts w:ascii="宋体" w:eastAsia="宋体" w:hAnsi="宋体" w:cs="宋体" w:hint="eastAsia"/>
          <w:sz w:val="24"/>
        </w:rPr>
        <w:t>江苏省太仓市科教新城</w:t>
      </w:r>
      <w:proofErr w:type="gramStart"/>
      <w:r>
        <w:rPr>
          <w:rFonts w:ascii="宋体" w:eastAsia="宋体" w:hAnsi="宋体" w:cs="宋体" w:hint="eastAsia"/>
          <w:sz w:val="24"/>
        </w:rPr>
        <w:t>健雄路1号</w:t>
      </w:r>
      <w:proofErr w:type="gramEnd"/>
      <w:r w:rsidR="004403E9">
        <w:rPr>
          <w:rFonts w:ascii="宋体" w:eastAsia="宋体" w:hAnsi="宋体" w:cs="宋体" w:hint="eastAsia"/>
          <w:sz w:val="24"/>
        </w:rPr>
        <w:t>C1-204</w:t>
      </w:r>
      <w:r w:rsidR="004403E9">
        <w:rPr>
          <w:rFonts w:ascii="宋体" w:eastAsia="宋体" w:hAnsi="宋体" w:cs="宋体"/>
          <w:sz w:val="24"/>
        </w:rPr>
        <w:t xml:space="preserve"> </w:t>
      </w:r>
    </w:p>
    <w:p w:rsidR="008E0C8B" w:rsidRDefault="001819D8">
      <w:pPr>
        <w:widowControl/>
        <w:numPr>
          <w:ilvl w:val="0"/>
          <w:numId w:val="1"/>
        </w:numPr>
        <w:spacing w:line="360" w:lineRule="auto"/>
        <w:jc w:val="left"/>
        <w:rPr>
          <w:rFonts w:ascii="宋体" w:eastAsia="宋体" w:hAnsi="宋体" w:cs="宋体"/>
          <w:kern w:val="0"/>
          <w:sz w:val="24"/>
          <w:shd w:val="clear" w:color="auto" w:fill="FFFFFF"/>
        </w:rPr>
      </w:pPr>
      <w:r>
        <w:rPr>
          <w:rFonts w:ascii="宋体" w:eastAsia="宋体" w:hAnsi="宋体" w:cs="宋体" w:hint="eastAsia"/>
          <w:b/>
          <w:bCs/>
          <w:sz w:val="24"/>
        </w:rPr>
        <w:t>投标时间</w:t>
      </w:r>
    </w:p>
    <w:p w:rsidR="008E0C8B" w:rsidRDefault="001819D8">
      <w:pPr>
        <w:widowControl/>
        <w:spacing w:line="360" w:lineRule="auto"/>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2022年</w:t>
      </w:r>
      <w:r w:rsidR="00334F76">
        <w:rPr>
          <w:rFonts w:ascii="宋体" w:eastAsia="宋体" w:hAnsi="宋体" w:cs="宋体" w:hint="eastAsia"/>
          <w:kern w:val="0"/>
          <w:sz w:val="24"/>
          <w:shd w:val="clear" w:color="auto" w:fill="FFFFFF"/>
        </w:rPr>
        <w:t>3</w:t>
      </w:r>
      <w:r>
        <w:rPr>
          <w:rFonts w:ascii="宋体" w:eastAsia="宋体" w:hAnsi="宋体" w:cs="宋体" w:hint="eastAsia"/>
          <w:kern w:val="0"/>
          <w:sz w:val="24"/>
          <w:shd w:val="clear" w:color="auto" w:fill="FFFFFF"/>
        </w:rPr>
        <w:t>月</w:t>
      </w:r>
      <w:r w:rsidR="00334F76">
        <w:rPr>
          <w:rFonts w:ascii="宋体" w:eastAsia="宋体" w:hAnsi="宋体" w:cs="宋体" w:hint="eastAsia"/>
          <w:kern w:val="0"/>
          <w:sz w:val="24"/>
          <w:shd w:val="clear" w:color="auto" w:fill="FFFFFF"/>
        </w:rPr>
        <w:t>1</w:t>
      </w:r>
      <w:r>
        <w:rPr>
          <w:rFonts w:ascii="宋体" w:eastAsia="宋体" w:hAnsi="宋体" w:cs="宋体" w:hint="eastAsia"/>
          <w:kern w:val="0"/>
          <w:sz w:val="24"/>
          <w:shd w:val="clear" w:color="auto" w:fill="FFFFFF"/>
        </w:rPr>
        <w:t>日</w:t>
      </w:r>
      <w:r w:rsidR="00356ED3">
        <w:rPr>
          <w:rFonts w:ascii="宋体" w:eastAsia="宋体" w:hAnsi="宋体" w:cs="宋体" w:hint="eastAsia"/>
          <w:kern w:val="0"/>
          <w:sz w:val="24"/>
          <w:shd w:val="clear" w:color="auto" w:fill="FFFFFF"/>
        </w:rPr>
        <w:t>上午8:30-10:00（北京时间</w:t>
      </w:r>
      <w:r w:rsidR="00356ED3">
        <w:rPr>
          <w:rFonts w:ascii="宋体" w:eastAsia="宋体" w:hAnsi="宋体" w:cs="宋体"/>
          <w:kern w:val="0"/>
          <w:sz w:val="24"/>
          <w:shd w:val="clear" w:color="auto" w:fill="FFFFFF"/>
        </w:rPr>
        <w:t>）</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联系方式</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shd w:val="clear" w:color="auto" w:fill="FFFFFF"/>
        </w:rPr>
        <w:t>业主部门联系人：江老师</w:t>
      </w:r>
      <w:r>
        <w:rPr>
          <w:rFonts w:ascii="宋体" w:eastAsia="宋体" w:hAnsi="宋体" w:cs="宋体" w:hint="eastAsia"/>
          <w:kern w:val="0"/>
          <w:sz w:val="24"/>
          <w:shd w:val="clear" w:color="auto" w:fill="FFFFFF"/>
        </w:rPr>
        <w:t>、张老师0512-53940836</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lastRenderedPageBreak/>
        <w:t>采购项目工作小组联系人：杨老师0512-53940881</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纪检监察</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电话：0512-53940821   </w:t>
      </w:r>
      <w:r w:rsidR="005D7E74">
        <w:rPr>
          <w:rFonts w:ascii="宋体" w:eastAsia="宋体" w:hAnsi="宋体" w:cs="宋体" w:hint="eastAsia"/>
          <w:kern w:val="0"/>
          <w:sz w:val="24"/>
          <w:shd w:val="clear" w:color="auto" w:fill="FFFFFF"/>
        </w:rPr>
        <w:t>陈老师</w:t>
      </w:r>
      <w:r>
        <w:rPr>
          <w:rFonts w:ascii="宋体" w:eastAsia="宋体" w:hAnsi="宋体" w:cs="宋体" w:hint="eastAsia"/>
          <w:kern w:val="0"/>
          <w:sz w:val="24"/>
          <w:shd w:val="clear" w:color="auto" w:fill="FFFFFF"/>
        </w:rPr>
        <w:t xml:space="preserve">  </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开标时间</w:t>
      </w:r>
    </w:p>
    <w:p w:rsidR="00356ED3" w:rsidRPr="00356ED3" w:rsidRDefault="00356ED3" w:rsidP="00356ED3">
      <w:pPr>
        <w:widowControl/>
        <w:spacing w:line="360" w:lineRule="auto"/>
        <w:ind w:firstLineChars="200" w:firstLine="480"/>
        <w:jc w:val="left"/>
        <w:rPr>
          <w:rFonts w:ascii="宋体" w:eastAsia="宋体" w:hAnsi="宋体" w:cs="宋体"/>
          <w:kern w:val="0"/>
          <w:sz w:val="24"/>
          <w:shd w:val="clear" w:color="auto" w:fill="FFFFFF"/>
        </w:rPr>
      </w:pPr>
      <w:r w:rsidRPr="00356ED3">
        <w:rPr>
          <w:rFonts w:ascii="宋体" w:eastAsia="宋体" w:hAnsi="宋体" w:cs="宋体" w:hint="eastAsia"/>
          <w:kern w:val="0"/>
          <w:sz w:val="24"/>
          <w:shd w:val="clear" w:color="auto" w:fill="FFFFFF"/>
        </w:rPr>
        <w:t>2022年</w:t>
      </w:r>
      <w:r w:rsidR="00334F76">
        <w:rPr>
          <w:rFonts w:ascii="宋体" w:eastAsia="宋体" w:hAnsi="宋体" w:cs="宋体" w:hint="eastAsia"/>
          <w:kern w:val="0"/>
          <w:sz w:val="24"/>
          <w:shd w:val="clear" w:color="auto" w:fill="FFFFFF"/>
        </w:rPr>
        <w:t>3</w:t>
      </w:r>
      <w:r w:rsidRPr="00356ED3">
        <w:rPr>
          <w:rFonts w:ascii="宋体" w:eastAsia="宋体" w:hAnsi="宋体" w:cs="宋体" w:hint="eastAsia"/>
          <w:kern w:val="0"/>
          <w:sz w:val="24"/>
          <w:shd w:val="clear" w:color="auto" w:fill="FFFFFF"/>
        </w:rPr>
        <w:t>月</w:t>
      </w:r>
      <w:r w:rsidR="00334F76">
        <w:rPr>
          <w:rFonts w:ascii="宋体" w:eastAsia="宋体" w:hAnsi="宋体" w:cs="宋体" w:hint="eastAsia"/>
          <w:kern w:val="0"/>
          <w:sz w:val="24"/>
          <w:shd w:val="clear" w:color="auto" w:fill="FFFFFF"/>
        </w:rPr>
        <w:t>1</w:t>
      </w:r>
      <w:r w:rsidRPr="00356ED3">
        <w:rPr>
          <w:rFonts w:ascii="宋体" w:eastAsia="宋体" w:hAnsi="宋体" w:cs="宋体" w:hint="eastAsia"/>
          <w:kern w:val="0"/>
          <w:sz w:val="24"/>
          <w:shd w:val="clear" w:color="auto" w:fill="FFFFFF"/>
        </w:rPr>
        <w:t>日</w:t>
      </w:r>
      <w:r>
        <w:rPr>
          <w:rFonts w:ascii="宋体" w:eastAsia="宋体" w:hAnsi="宋体" w:cs="宋体" w:hint="eastAsia"/>
          <w:kern w:val="0"/>
          <w:sz w:val="24"/>
          <w:shd w:val="clear" w:color="auto" w:fill="FFFFFF"/>
        </w:rPr>
        <w:t>上午10:00（北京时间）</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开标地点</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江苏省太仓市科教新城</w:t>
      </w:r>
      <w:proofErr w:type="gramStart"/>
      <w:r>
        <w:rPr>
          <w:rFonts w:ascii="宋体" w:eastAsia="宋体" w:hAnsi="宋体" w:cs="宋体" w:hint="eastAsia"/>
          <w:kern w:val="0"/>
          <w:sz w:val="24"/>
          <w:shd w:val="clear" w:color="auto" w:fill="FFFFFF"/>
        </w:rPr>
        <w:t>健雄路1号</w:t>
      </w:r>
      <w:proofErr w:type="gramEnd"/>
      <w:r>
        <w:rPr>
          <w:rFonts w:ascii="宋体" w:eastAsia="宋体" w:hAnsi="宋体" w:cs="宋体" w:hint="eastAsia"/>
          <w:kern w:val="0"/>
          <w:sz w:val="24"/>
          <w:shd w:val="clear" w:color="auto" w:fill="FFFFFF"/>
        </w:rPr>
        <w:t>，C1-204室。</w:t>
      </w:r>
    </w:p>
    <w:p w:rsidR="008E0C8B" w:rsidRDefault="001819D8">
      <w:pPr>
        <w:pStyle w:val="a9"/>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投标人资质要求</w:t>
      </w:r>
    </w:p>
    <w:p w:rsidR="008E0C8B" w:rsidRDefault="001819D8">
      <w:pPr>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3、所提供产品必须具有明确的生产厂家、型号、规格、说明书、合格证等；</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4、根据产品需提供有关的3C认证和检验报告；</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5、产品报价（相关配套服务所产生的费用由中标方自行承担）；</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6、盖上单位公章及法人代表印章；</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7、服务承诺细则；</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8、无论投标结果如何，投标者自行承担投标发生的所有费用；</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9、投标书正本一份，副本三份。</w:t>
      </w:r>
      <w:r w:rsidRPr="00994631">
        <w:rPr>
          <w:rFonts w:ascii="宋体" w:eastAsia="宋体" w:hAnsi="宋体" w:cs="宋体" w:hint="eastAsia"/>
          <w:b/>
          <w:sz w:val="24"/>
        </w:rPr>
        <w:t>并注明投标的</w:t>
      </w:r>
      <w:r w:rsidR="00001DB9" w:rsidRPr="00994631">
        <w:rPr>
          <w:rFonts w:ascii="宋体" w:eastAsia="宋体" w:hAnsi="宋体" w:cs="宋体" w:hint="eastAsia"/>
          <w:b/>
          <w:sz w:val="24"/>
        </w:rPr>
        <w:t xml:space="preserve"> </w:t>
      </w:r>
      <w:r w:rsidRPr="00994631">
        <w:rPr>
          <w:rFonts w:ascii="宋体" w:eastAsia="宋体" w:hAnsi="宋体" w:cs="宋体" w:hint="eastAsia"/>
          <w:b/>
          <w:sz w:val="24"/>
        </w:rPr>
        <w:t>“装饰”</w:t>
      </w:r>
      <w:r>
        <w:rPr>
          <w:rFonts w:ascii="宋体" w:eastAsia="宋体" w:hAnsi="宋体" w:cs="宋体" w:hint="eastAsia"/>
          <w:sz w:val="24"/>
        </w:rPr>
        <w:t>；</w:t>
      </w:r>
    </w:p>
    <w:p w:rsidR="008E0C8B" w:rsidRDefault="001819D8">
      <w:pPr>
        <w:pStyle w:val="a9"/>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10、中标人提供虚假材料谋取中标的，招标人有权取消其中标资格。</w:t>
      </w:r>
    </w:p>
    <w:p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十、投标文件组成</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1、承诺函；</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2、投标书；</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3、授权委托书；</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4、企业《营业执照》。</w:t>
      </w:r>
    </w:p>
    <w:p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十一、其他</w:t>
      </w:r>
    </w:p>
    <w:p w:rsidR="008E0C8B" w:rsidRDefault="001819D8" w:rsidP="001819D8">
      <w:pPr>
        <w:spacing w:line="360" w:lineRule="auto"/>
        <w:ind w:firstLine="420"/>
        <w:rPr>
          <w:rFonts w:ascii="宋体" w:eastAsia="宋体" w:hAnsi="宋体" w:cs="宋体"/>
          <w:sz w:val="24"/>
        </w:rPr>
      </w:pPr>
      <w:r>
        <w:rPr>
          <w:rFonts w:ascii="宋体" w:eastAsia="宋体" w:hAnsi="宋体" w:cs="宋体" w:hint="eastAsia"/>
          <w:kern w:val="0"/>
          <w:sz w:val="24"/>
          <w:shd w:val="clear" w:color="auto" w:fill="FFFFFF"/>
        </w:rPr>
        <w:t>入校要求：主动配合学校防疫工作。入校戴口罩、测体温、出示健康码、行程码，所有到过中、高风险地区的校外进校人员须出示48小时内在太仓做的核酸检测报告。所有进校人员严格遵守学院门卫管理要求，对不配合管理人员，学院门卫和保安有权拒绝其入校。</w:t>
      </w:r>
    </w:p>
    <w:p w:rsidR="008E0C8B" w:rsidRDefault="008E0C8B">
      <w:pPr>
        <w:rPr>
          <w:rFonts w:ascii="宋体" w:eastAsia="宋体" w:hAnsi="宋体" w:cs="宋体"/>
          <w:b/>
          <w:bCs/>
          <w:sz w:val="24"/>
          <w:szCs w:val="32"/>
        </w:rPr>
      </w:pPr>
    </w:p>
    <w:p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第二部分  招标项目要求及采购清单报价</w:t>
      </w:r>
    </w:p>
    <w:p w:rsidR="008E0C8B" w:rsidRDefault="001819D8">
      <w:pPr>
        <w:pStyle w:val="a9"/>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一、项目总体要求</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1、投标人一旦参与本次采购活动，即被视为接受了本招标文件的所有内容，如有任何异议，均需在开标日期三天前以书面形式提出； </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3、本次招标</w:t>
      </w:r>
      <w:r w:rsidR="00001DB9">
        <w:rPr>
          <w:rFonts w:ascii="宋体" w:eastAsia="宋体" w:hAnsi="宋体" w:cs="宋体" w:hint="eastAsia"/>
          <w:kern w:val="0"/>
          <w:sz w:val="24"/>
          <w:shd w:val="clear" w:color="auto" w:fill="FFFFFF"/>
        </w:rPr>
        <w:t>为</w:t>
      </w:r>
      <w:r>
        <w:rPr>
          <w:rFonts w:ascii="宋体" w:eastAsia="宋体" w:hAnsi="宋体" w:cs="宋体" w:hint="eastAsia"/>
          <w:kern w:val="0"/>
          <w:sz w:val="24"/>
          <w:shd w:val="clear" w:color="auto" w:fill="FFFFFF"/>
        </w:rPr>
        <w:t>装饰类耗材，具体耗材清单见附件。投标方可根据自身经营实际有选择进行投标。</w:t>
      </w:r>
    </w:p>
    <w:p w:rsidR="008E0C8B" w:rsidRDefault="001819D8">
      <w:pPr>
        <w:pStyle w:val="a9"/>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二、项目具体要求</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color w:val="FF0000"/>
          <w:kern w:val="0"/>
          <w:sz w:val="24"/>
          <w:shd w:val="clear" w:color="auto" w:fill="FFFFFF"/>
        </w:rPr>
        <w:t>1、供货商报价时品牌、型号、规格一定要填写清楚；</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2、产品总体要求中等档次，价格适中；</w:t>
      </w:r>
      <w:r>
        <w:rPr>
          <w:rFonts w:ascii="宋体" w:eastAsia="宋体" w:hAnsi="宋体" w:cs="宋体" w:hint="eastAsia"/>
          <w:color w:val="FF0000"/>
          <w:kern w:val="0"/>
          <w:sz w:val="24"/>
          <w:shd w:val="clear" w:color="auto" w:fill="FFFFFF"/>
        </w:rPr>
        <w:t>（报价表中列出参考品牌的货品，供货商应在所列品牌中选择其一进行报价；未列参考品牌的货品，供货商应选择中档品牌进行报价）</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3、不在报价表清单内的货品供货价不得高于同档次货品的市场零售价；</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4、</w:t>
      </w:r>
      <w:r w:rsidRPr="00EA246C">
        <w:rPr>
          <w:rFonts w:ascii="宋体" w:eastAsia="宋体" w:hAnsi="宋体" w:cs="宋体" w:hint="eastAsia"/>
          <w:b/>
          <w:kern w:val="0"/>
          <w:sz w:val="24"/>
          <w:shd w:val="clear" w:color="auto" w:fill="FFFFFF"/>
        </w:rPr>
        <w:t>维修类材料要求24小时内送货上门，紧急抢修材料随要随送；</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5、特殊材料要积极配合寻购，以满足甲方需求；</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6、协助甲方解决一些疑难问题；</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7、送货单上要注明品牌、型号、规格、单价、数量；</w:t>
      </w:r>
    </w:p>
    <w:p w:rsidR="008E0C8B" w:rsidRDefault="001819D8">
      <w:pPr>
        <w:pStyle w:val="a9"/>
        <w:widowControl/>
        <w:shd w:val="clear" w:color="auto" w:fill="FFFFFF"/>
        <w:spacing w:line="360" w:lineRule="auto"/>
        <w:ind w:firstLineChars="0"/>
        <w:rPr>
          <w:rFonts w:ascii="宋体" w:eastAsia="宋体" w:hAnsi="宋体" w:cs="宋体"/>
          <w:color w:val="FF0000"/>
          <w:kern w:val="0"/>
          <w:sz w:val="24"/>
          <w:shd w:val="clear" w:color="auto" w:fill="FFFFFF"/>
        </w:rPr>
      </w:pPr>
      <w:r>
        <w:rPr>
          <w:rFonts w:ascii="宋体" w:eastAsia="宋体" w:hAnsi="宋体" w:cs="宋体" w:hint="eastAsia"/>
          <w:color w:val="FF0000"/>
          <w:kern w:val="0"/>
          <w:sz w:val="24"/>
          <w:shd w:val="clear" w:color="auto" w:fill="FFFFFF"/>
        </w:rPr>
        <w:t>8、报价表要求是打印件；</w:t>
      </w:r>
    </w:p>
    <w:p w:rsidR="008E0C8B" w:rsidRDefault="001819D8">
      <w:pPr>
        <w:pStyle w:val="a9"/>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9、采购清单及报价表见附件。</w:t>
      </w:r>
    </w:p>
    <w:p w:rsidR="008E0C8B" w:rsidRDefault="001819D8">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三、开标和评标</w:t>
      </w:r>
    </w:p>
    <w:p w:rsidR="008E0C8B" w:rsidRDefault="001819D8">
      <w:pPr>
        <w:spacing w:line="360" w:lineRule="auto"/>
        <w:ind w:firstLine="420"/>
        <w:outlineLvl w:val="0"/>
        <w:rPr>
          <w:rFonts w:ascii="宋体" w:eastAsia="宋体" w:hAnsi="宋体" w:cs="宋体"/>
          <w:color w:val="000000"/>
          <w:sz w:val="24"/>
        </w:rPr>
      </w:pPr>
      <w:r>
        <w:rPr>
          <w:rFonts w:ascii="宋体" w:eastAsia="宋体" w:hAnsi="宋体" w:cs="宋体" w:hint="eastAsia"/>
          <w:color w:val="000000"/>
          <w:sz w:val="24"/>
        </w:rPr>
        <w:t>1、招标人组织开标；</w:t>
      </w:r>
    </w:p>
    <w:p w:rsidR="008E0C8B" w:rsidRDefault="001819D8">
      <w:pPr>
        <w:spacing w:line="360" w:lineRule="auto"/>
        <w:ind w:firstLine="420"/>
        <w:rPr>
          <w:rFonts w:ascii="宋体" w:eastAsia="宋体" w:hAnsi="宋体" w:cs="宋体"/>
          <w:color w:val="000000"/>
          <w:sz w:val="24"/>
        </w:rPr>
      </w:pPr>
      <w:r>
        <w:rPr>
          <w:rFonts w:ascii="宋体" w:eastAsia="宋体" w:hAnsi="宋体" w:cs="宋体" w:hint="eastAsia"/>
          <w:color w:val="000000"/>
          <w:sz w:val="24"/>
        </w:rPr>
        <w:t>2、评委会由有关专家组成，对投标文件进行审查、质疑、评估、比较。评委会按照公平、公正、择优的原则进行独立评标；</w:t>
      </w:r>
    </w:p>
    <w:p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3、根据投标商所投产品的技术性能、质量、业绩、服务和价格等综合考核，以</w:t>
      </w:r>
      <w:r>
        <w:rPr>
          <w:rFonts w:ascii="宋体" w:eastAsia="宋体" w:hAnsi="宋体" w:cs="宋体" w:hint="eastAsia"/>
          <w:color w:val="FF0000"/>
          <w:sz w:val="24"/>
        </w:rPr>
        <w:t>合理的最低价中标。</w:t>
      </w:r>
      <w:r>
        <w:rPr>
          <w:rFonts w:ascii="宋体" w:eastAsia="宋体" w:hAnsi="宋体" w:cs="宋体" w:hint="eastAsia"/>
          <w:sz w:val="24"/>
        </w:rPr>
        <w:t>评标委员会认为投标人的报价明显低于其他通过符合性审查投标人的报价，有可能影响产品质量或者不能诚信履约的，应当要求其在评标</w:t>
      </w:r>
      <w:r>
        <w:rPr>
          <w:rFonts w:ascii="宋体" w:eastAsia="宋体" w:hAnsi="宋体" w:cs="宋体" w:hint="eastAsia"/>
          <w:sz w:val="24"/>
        </w:rPr>
        <w:lastRenderedPageBreak/>
        <w:t>现场合理的时间内提供书面说明，必要时提交相关证明材料；投标人不能证明其报价合理性的，评标委员会应当将其作为无效投标处理。</w:t>
      </w:r>
    </w:p>
    <w:p w:rsidR="008E0C8B" w:rsidRDefault="001819D8">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四、供货时间及售后服务</w:t>
      </w:r>
    </w:p>
    <w:p w:rsidR="008E0C8B" w:rsidRDefault="001819D8">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中标供应商所提供的货品，应根据招标方要求的时间、地点及时送到，紧急抢修材料要求加紧送达抢修目的地；</w:t>
      </w:r>
    </w:p>
    <w:p w:rsidR="008E0C8B" w:rsidRDefault="001819D8">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tab/>
        <w:t>2、</w:t>
      </w:r>
      <w:r>
        <w:rPr>
          <w:rFonts w:ascii="宋体" w:eastAsia="宋体" w:hAnsi="宋体" w:cs="宋体" w:hint="eastAsia"/>
          <w:bCs/>
          <w:kern w:val="0"/>
          <w:sz w:val="24"/>
          <w:szCs w:val="72"/>
        </w:rPr>
        <w:t>运输费用：运输包括上下车辆及搬运耗材，所产生的费用由中标供应商自行负责；</w:t>
      </w:r>
    </w:p>
    <w:p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tab/>
        <w:t>3、中标供应商应根据国家三包的相关规定予以相应的质保；</w:t>
      </w:r>
    </w:p>
    <w:p w:rsidR="008E0C8B" w:rsidRDefault="001819D8">
      <w:pPr>
        <w:tabs>
          <w:tab w:val="left" w:pos="420"/>
        </w:tabs>
        <w:spacing w:line="360" w:lineRule="auto"/>
        <w:rPr>
          <w:rFonts w:ascii="宋体" w:eastAsia="宋体" w:hAnsi="宋体" w:cs="宋体"/>
          <w:sz w:val="24"/>
        </w:rPr>
      </w:pPr>
      <w:r>
        <w:rPr>
          <w:rFonts w:ascii="宋体" w:eastAsia="宋体" w:hAnsi="宋体" w:cs="宋体" w:hint="eastAsia"/>
          <w:sz w:val="24"/>
        </w:rPr>
        <w:tab/>
        <w:t>4</w:t>
      </w:r>
      <w:r>
        <w:rPr>
          <w:rFonts w:ascii="宋体" w:eastAsia="宋体" w:hAnsi="宋体" w:cs="宋体" w:hint="eastAsia"/>
          <w:color w:val="000000"/>
          <w:sz w:val="24"/>
        </w:rPr>
        <w:t>、</w:t>
      </w:r>
      <w:r>
        <w:rPr>
          <w:rFonts w:ascii="宋体" w:eastAsia="宋体" w:hAnsi="宋体" w:cs="宋体" w:hint="eastAsia"/>
          <w:bCs/>
          <w:kern w:val="0"/>
          <w:sz w:val="24"/>
          <w:szCs w:val="72"/>
        </w:rPr>
        <w:t>特殊材料要积极配合寻购，以满足招标方需求。</w:t>
      </w:r>
    </w:p>
    <w:p w:rsidR="008E0C8B" w:rsidRDefault="001819D8">
      <w:pPr>
        <w:spacing w:line="360" w:lineRule="auto"/>
        <w:rPr>
          <w:rFonts w:ascii="宋体" w:eastAsia="宋体" w:hAnsi="宋体" w:cs="宋体"/>
          <w:b/>
          <w:bCs/>
          <w:sz w:val="24"/>
        </w:rPr>
      </w:pPr>
      <w:r>
        <w:rPr>
          <w:rFonts w:ascii="宋体" w:eastAsia="宋体" w:hAnsi="宋体" w:cs="宋体" w:hint="eastAsia"/>
          <w:b/>
          <w:bCs/>
          <w:sz w:val="24"/>
        </w:rPr>
        <w:t>五、违约处理</w:t>
      </w:r>
    </w:p>
    <w:p w:rsidR="008E0C8B" w:rsidRDefault="001819D8">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tab/>
        <w:t>2、参加投标者须严格维护招投标的公正性、合法性、合理性。一经发现违规者，一律取消投标或中标资格，并保留追究其法律责任的权利；</w:t>
      </w:r>
    </w:p>
    <w:p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tab/>
        <w:t>3、中标供货商提供的货品其品牌、型号、规格应与投标文件中保持一致，若出现与投标文件中不一致并且低于投标货品品质时，招标方有权拒收货品，若出现三次（含）上述情形，招标方有权终止合同并要求供货商进行赔偿；</w:t>
      </w:r>
    </w:p>
    <w:p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tab/>
        <w:t>4、中标供应商应按照招标方约定的时间、数量安排供货，若因供货商自身原因且未与招标方充分沟通而造成供货不及时从而影响招标方工作顺利开展或造成重大损失时，招标方有权终止合同并要求供货商进行赔偿。</w:t>
      </w:r>
    </w:p>
    <w:p w:rsidR="008E0C8B" w:rsidRDefault="001819D8">
      <w:pPr>
        <w:spacing w:line="360" w:lineRule="auto"/>
        <w:rPr>
          <w:rFonts w:ascii="宋体" w:eastAsia="宋体" w:hAnsi="宋体" w:cs="宋体"/>
          <w:b/>
          <w:bCs/>
          <w:kern w:val="0"/>
          <w:sz w:val="24"/>
          <w:szCs w:val="72"/>
        </w:rPr>
      </w:pPr>
      <w:r>
        <w:rPr>
          <w:rFonts w:ascii="宋体" w:eastAsia="宋体" w:hAnsi="宋体" w:cs="宋体" w:hint="eastAsia"/>
          <w:b/>
          <w:bCs/>
          <w:sz w:val="24"/>
        </w:rPr>
        <w:t>六、</w:t>
      </w:r>
      <w:r>
        <w:rPr>
          <w:rFonts w:ascii="宋体" w:eastAsia="宋体" w:hAnsi="宋体" w:cs="宋体" w:hint="eastAsia"/>
          <w:b/>
          <w:bCs/>
          <w:kern w:val="0"/>
          <w:sz w:val="24"/>
          <w:szCs w:val="72"/>
        </w:rPr>
        <w:t>验收标准</w:t>
      </w:r>
    </w:p>
    <w:p w:rsidR="008E0C8B" w:rsidRDefault="001819D8">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根据要求品牌或者招标方提供的型号要求以及数量进行验收。</w:t>
      </w:r>
    </w:p>
    <w:p w:rsidR="008E0C8B" w:rsidRDefault="001819D8">
      <w:pPr>
        <w:spacing w:line="360" w:lineRule="auto"/>
        <w:rPr>
          <w:rFonts w:ascii="宋体" w:eastAsia="宋体" w:hAnsi="宋体" w:cs="宋体"/>
          <w:b/>
          <w:bCs/>
          <w:sz w:val="24"/>
        </w:rPr>
      </w:pPr>
      <w:r>
        <w:rPr>
          <w:rFonts w:ascii="宋体" w:eastAsia="宋体" w:hAnsi="宋体" w:cs="宋体" w:hint="eastAsia"/>
          <w:b/>
          <w:sz w:val="24"/>
        </w:rPr>
        <w:t>七、</w:t>
      </w:r>
      <w:r>
        <w:rPr>
          <w:rFonts w:ascii="宋体" w:eastAsia="宋体" w:hAnsi="宋体" w:cs="宋体" w:hint="eastAsia"/>
          <w:b/>
          <w:bCs/>
          <w:sz w:val="24"/>
        </w:rPr>
        <w:t>付款方式</w:t>
      </w:r>
    </w:p>
    <w:p w:rsidR="008E0C8B" w:rsidRDefault="001819D8">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合同签订后，按送货清单，依照样品对应的价格，一般每季度结算一次，如有大批量材料供应，可按单次结清。</w:t>
      </w: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br w:type="page"/>
      </w:r>
    </w:p>
    <w:p w:rsidR="006639E6" w:rsidRDefault="006639E6" w:rsidP="006639E6">
      <w:pPr>
        <w:rPr>
          <w:rFonts w:ascii="宋体" w:eastAsia="宋体" w:hAnsi="宋体" w:cs="宋体"/>
          <w:b/>
          <w:sz w:val="24"/>
          <w:szCs w:val="32"/>
        </w:rPr>
      </w:pPr>
      <w:r w:rsidRPr="005D7E74">
        <w:rPr>
          <w:rFonts w:ascii="宋体" w:eastAsia="宋体" w:hAnsi="宋体" w:cs="宋体" w:hint="eastAsia"/>
          <w:b/>
          <w:sz w:val="24"/>
          <w:szCs w:val="32"/>
        </w:rPr>
        <w:lastRenderedPageBreak/>
        <w:t>标段四：装饰类耗材</w:t>
      </w:r>
    </w:p>
    <w:p w:rsidR="008E0C8B" w:rsidRDefault="001819D8">
      <w:pPr>
        <w:jc w:val="center"/>
        <w:rPr>
          <w:rFonts w:ascii="宋体" w:eastAsia="宋体" w:hAnsi="宋体" w:cs="宋体"/>
          <w:b/>
          <w:sz w:val="24"/>
        </w:rPr>
      </w:pPr>
      <w:r>
        <w:rPr>
          <w:rFonts w:ascii="宋体" w:eastAsia="宋体" w:hAnsi="宋体" w:cs="宋体" w:hint="eastAsia"/>
          <w:b/>
          <w:sz w:val="24"/>
        </w:rPr>
        <w:t>装饰类耗材采购清单及报价表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2131"/>
        <w:gridCol w:w="1637"/>
        <w:gridCol w:w="656"/>
        <w:gridCol w:w="694"/>
        <w:gridCol w:w="692"/>
        <w:gridCol w:w="870"/>
      </w:tblGrid>
      <w:tr w:rsidR="008E0C8B">
        <w:tc>
          <w:tcPr>
            <w:tcW w:w="1839"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名   称</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参考品牌</w:t>
            </w:r>
          </w:p>
        </w:tc>
        <w:tc>
          <w:tcPr>
            <w:tcW w:w="1637"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型号/规格</w:t>
            </w: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单位</w:t>
            </w:r>
          </w:p>
        </w:tc>
        <w:tc>
          <w:tcPr>
            <w:tcW w:w="694"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数量</w:t>
            </w:r>
          </w:p>
        </w:tc>
        <w:tc>
          <w:tcPr>
            <w:tcW w:w="692"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报价</w:t>
            </w:r>
          </w:p>
        </w:tc>
        <w:tc>
          <w:tcPr>
            <w:tcW w:w="870"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总价</w:t>
            </w: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300*300地砖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300*600地砖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330*330地砖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333*333地砖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400*400地砖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400*800地砖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450*450地砖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450*900地砖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500*500地砖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jc w:val="center"/>
              <w:rPr>
                <w:rFonts w:ascii="宋体" w:eastAsia="宋体" w:hAnsi="宋体" w:cs="宋体"/>
                <w:color w:val="000000" w:themeColor="text1"/>
                <w:szCs w:val="21"/>
              </w:rPr>
            </w:pPr>
          </w:p>
        </w:tc>
        <w:tc>
          <w:tcPr>
            <w:tcW w:w="870" w:type="dxa"/>
            <w:vAlign w:val="center"/>
          </w:tcPr>
          <w:p w:rsidR="008E0C8B" w:rsidRDefault="008E0C8B">
            <w:pPr>
              <w:spacing w:line="360" w:lineRule="auto"/>
              <w:jc w:val="cente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600*600地砖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600*900地砖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800*800地砖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100*200内墙砖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100*250内墙砖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150*250内墙砖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200*300内墙砖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250*300内墙砖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250*400内墙砖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rPr>
          <w:trHeight w:val="489"/>
        </w:trPr>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300*450内墙砖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spacing w:line="360" w:lineRule="auto"/>
              <w:jc w:val="center"/>
              <w:rPr>
                <w:rFonts w:ascii="宋体" w:eastAsia="宋体" w:hAnsi="宋体" w:cs="宋体"/>
                <w:color w:val="000000" w:themeColor="text1"/>
                <w:szCs w:val="21"/>
              </w:rPr>
            </w:pPr>
          </w:p>
        </w:tc>
        <w:tc>
          <w:tcPr>
            <w:tcW w:w="656" w:type="dxa"/>
            <w:vAlign w:val="center"/>
          </w:tcPr>
          <w:p w:rsidR="008E0C8B" w:rsidRDefault="001819D8">
            <w:pPr>
              <w:spacing w:line="360" w:lineRule="auto"/>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300*600内墙砖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spacing w:line="360" w:lineRule="auto"/>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400*800内墙砖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333333"/>
                <w:szCs w:val="21"/>
                <w:shd w:val="clear" w:color="auto" w:fill="FFFFFF"/>
              </w:rPr>
              <w:t>100*100外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szCs w:val="2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szCs w:val="2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333333"/>
                <w:szCs w:val="21"/>
                <w:shd w:val="clear" w:color="auto" w:fill="FFFFFF"/>
              </w:rPr>
              <w:t>150*150外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333333"/>
                <w:szCs w:val="21"/>
                <w:shd w:val="clear" w:color="auto" w:fill="FFFFFF"/>
              </w:rPr>
              <w:t>50*100外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333333"/>
                <w:szCs w:val="21"/>
                <w:shd w:val="clear" w:color="auto" w:fill="FFFFFF"/>
              </w:rPr>
              <w:t>50*150外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333333"/>
                <w:szCs w:val="21"/>
                <w:shd w:val="clear" w:color="auto" w:fill="FFFFFF"/>
              </w:rPr>
              <w:t>200*200外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lastRenderedPageBreak/>
              <w:t>200*300外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300*300外</w:t>
            </w:r>
            <w:r>
              <w:rPr>
                <w:rFonts w:ascii="宋体" w:eastAsia="宋体" w:hAnsi="宋体" w:cs="宋体" w:hint="eastAsia"/>
                <w:color w:val="000000" w:themeColor="text1"/>
                <w:szCs w:val="21"/>
              </w:rPr>
              <w:t>墙砖</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Theme="minorEastAsia" w:hAnsiTheme="minorEastAsia" w:cstheme="minorEastAsia" w:hint="eastAsia"/>
                <w:szCs w:val="21"/>
              </w:rPr>
              <w:t xml:space="preserve">宏宇 </w:t>
            </w:r>
            <w:proofErr w:type="gramStart"/>
            <w:r>
              <w:rPr>
                <w:rFonts w:asciiTheme="minorEastAsia" w:hAnsiTheme="minorEastAsia" w:cstheme="minorEastAsia" w:hint="eastAsia"/>
                <w:szCs w:val="21"/>
              </w:rPr>
              <w:t>嘉俊</w:t>
            </w:r>
            <w:proofErr w:type="gramEnd"/>
            <w:r>
              <w:rPr>
                <w:rFonts w:asciiTheme="minorEastAsia" w:hAnsiTheme="minorEastAsia" w:cstheme="minorEastAsia" w:hint="eastAsia"/>
                <w:szCs w:val="21"/>
              </w:rPr>
              <w:t xml:space="preserve"> 卡米亚</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szCs w:val="21"/>
              </w:rPr>
              <w:t>片</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外墙腻子粉</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德高 立</w:t>
            </w:r>
            <w:proofErr w:type="gramStart"/>
            <w:r>
              <w:rPr>
                <w:rFonts w:ascii="宋体" w:eastAsia="宋体" w:hAnsi="宋体" w:cs="宋体" w:hint="eastAsia"/>
                <w:color w:val="000000" w:themeColor="text1"/>
                <w:szCs w:val="21"/>
              </w:rPr>
              <w:t>邦</w:t>
            </w:r>
            <w:proofErr w:type="gramEnd"/>
            <w:r>
              <w:rPr>
                <w:rFonts w:ascii="宋体" w:eastAsia="宋体" w:hAnsi="宋体" w:cs="宋体" w:hint="eastAsia"/>
                <w:color w:val="000000" w:themeColor="text1"/>
                <w:szCs w:val="21"/>
              </w:rPr>
              <w:t xml:space="preserve"> </w:t>
            </w:r>
            <w:proofErr w:type="gramStart"/>
            <w:r>
              <w:rPr>
                <w:rFonts w:ascii="宋体" w:eastAsia="宋体" w:hAnsi="宋体" w:cs="宋体" w:hint="eastAsia"/>
                <w:color w:val="000000" w:themeColor="text1"/>
                <w:szCs w:val="21"/>
              </w:rPr>
              <w:t>卡度</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袋</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内墙腻子粉</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德高 立</w:t>
            </w:r>
            <w:proofErr w:type="gramStart"/>
            <w:r>
              <w:rPr>
                <w:rFonts w:ascii="宋体" w:eastAsia="宋体" w:hAnsi="宋体" w:cs="宋体" w:hint="eastAsia"/>
                <w:color w:val="000000" w:themeColor="text1"/>
                <w:szCs w:val="21"/>
              </w:rPr>
              <w:t>邦</w:t>
            </w:r>
            <w:proofErr w:type="gramEnd"/>
            <w:r>
              <w:rPr>
                <w:rFonts w:ascii="宋体" w:eastAsia="宋体" w:hAnsi="宋体" w:cs="宋体" w:hint="eastAsia"/>
                <w:color w:val="000000" w:themeColor="text1"/>
                <w:szCs w:val="21"/>
              </w:rPr>
              <w:t xml:space="preserve"> </w:t>
            </w:r>
            <w:proofErr w:type="gramStart"/>
            <w:r>
              <w:rPr>
                <w:rFonts w:ascii="宋体" w:eastAsia="宋体" w:hAnsi="宋体" w:cs="宋体" w:hint="eastAsia"/>
                <w:color w:val="000000" w:themeColor="text1"/>
                <w:szCs w:val="21"/>
              </w:rPr>
              <w:t>卡度</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袋</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墙固</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雨虹 德高 立</w:t>
            </w:r>
            <w:proofErr w:type="gramStart"/>
            <w:r>
              <w:rPr>
                <w:rFonts w:ascii="宋体" w:eastAsia="宋体" w:hAnsi="宋体" w:cs="宋体" w:hint="eastAsia"/>
                <w:color w:val="000000" w:themeColor="text1"/>
                <w:szCs w:val="21"/>
              </w:rPr>
              <w:t>邦</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桶</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外墙乳胶漆</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立</w:t>
            </w:r>
            <w:proofErr w:type="gramStart"/>
            <w:r>
              <w:rPr>
                <w:rFonts w:ascii="宋体" w:eastAsia="宋体" w:hAnsi="宋体" w:cs="宋体" w:hint="eastAsia"/>
                <w:color w:val="000000" w:themeColor="text1"/>
                <w:szCs w:val="21"/>
              </w:rPr>
              <w:t>邦</w:t>
            </w:r>
            <w:proofErr w:type="gramEnd"/>
            <w:r>
              <w:rPr>
                <w:rFonts w:ascii="宋体" w:eastAsia="宋体" w:hAnsi="宋体" w:cs="宋体" w:hint="eastAsia"/>
                <w:color w:val="000000" w:themeColor="text1"/>
                <w:szCs w:val="21"/>
              </w:rPr>
              <w:t xml:space="preserve"> 三棵树 嘉宝</w:t>
            </w:r>
            <w:proofErr w:type="gramStart"/>
            <w:r>
              <w:rPr>
                <w:rFonts w:ascii="宋体" w:eastAsia="宋体" w:hAnsi="宋体" w:cs="宋体" w:hint="eastAsia"/>
                <w:color w:val="000000" w:themeColor="text1"/>
                <w:szCs w:val="21"/>
              </w:rPr>
              <w:t>莉</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桶</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内墙乳胶漆</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立</w:t>
            </w:r>
            <w:proofErr w:type="gramStart"/>
            <w:r>
              <w:rPr>
                <w:rFonts w:ascii="宋体" w:eastAsia="宋体" w:hAnsi="宋体" w:cs="宋体" w:hint="eastAsia"/>
                <w:color w:val="000000" w:themeColor="text1"/>
                <w:szCs w:val="21"/>
              </w:rPr>
              <w:t>邦</w:t>
            </w:r>
            <w:proofErr w:type="gramEnd"/>
            <w:r>
              <w:rPr>
                <w:rFonts w:ascii="宋体" w:eastAsia="宋体" w:hAnsi="宋体" w:cs="宋体" w:hint="eastAsia"/>
                <w:color w:val="000000" w:themeColor="text1"/>
                <w:szCs w:val="21"/>
              </w:rPr>
              <w:t xml:space="preserve"> 三棵树 嘉宝</w:t>
            </w:r>
            <w:proofErr w:type="gramStart"/>
            <w:r>
              <w:rPr>
                <w:rFonts w:ascii="宋体" w:eastAsia="宋体" w:hAnsi="宋体" w:cs="宋体" w:hint="eastAsia"/>
                <w:color w:val="000000" w:themeColor="text1"/>
                <w:szCs w:val="21"/>
              </w:rPr>
              <w:t>莉</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桶</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桐油</w:t>
            </w: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公斤</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防锈漆</w:t>
            </w: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罐</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纸面石膏板</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龙牌 </w:t>
            </w:r>
            <w:proofErr w:type="gramStart"/>
            <w:r>
              <w:rPr>
                <w:rFonts w:ascii="宋体" w:eastAsia="宋体" w:hAnsi="宋体" w:cs="宋体" w:hint="eastAsia"/>
                <w:color w:val="000000" w:themeColor="text1"/>
                <w:szCs w:val="21"/>
              </w:rPr>
              <w:t>圣戈班</w:t>
            </w:r>
            <w:proofErr w:type="gramEnd"/>
            <w:r>
              <w:rPr>
                <w:rFonts w:ascii="宋体" w:eastAsia="宋体" w:hAnsi="宋体" w:cs="宋体" w:hint="eastAsia"/>
                <w:color w:val="000000" w:themeColor="text1"/>
                <w:szCs w:val="21"/>
              </w:rPr>
              <w:t xml:space="preserve"> 可耐福</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张</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玻璃胶</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百得、</w:t>
            </w:r>
            <w:proofErr w:type="gramStart"/>
            <w:r>
              <w:rPr>
                <w:rFonts w:ascii="宋体" w:eastAsia="宋体" w:hAnsi="宋体" w:cs="宋体" w:hint="eastAsia"/>
                <w:color w:val="000000" w:themeColor="text1"/>
                <w:szCs w:val="21"/>
              </w:rPr>
              <w:t>硅宝</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支</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发泡胶</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雨虹、</w:t>
            </w:r>
            <w:proofErr w:type="gramStart"/>
            <w:r>
              <w:rPr>
                <w:rFonts w:ascii="宋体" w:eastAsia="宋体" w:hAnsi="宋体" w:cs="宋体" w:hint="eastAsia"/>
                <w:color w:val="000000" w:themeColor="text1"/>
                <w:szCs w:val="21"/>
              </w:rPr>
              <w:t>纽</w:t>
            </w:r>
            <w:proofErr w:type="gramEnd"/>
            <w:r>
              <w:rPr>
                <w:rFonts w:ascii="宋体" w:eastAsia="宋体" w:hAnsi="宋体" w:cs="宋体" w:hint="eastAsia"/>
                <w:color w:val="000000" w:themeColor="text1"/>
                <w:szCs w:val="21"/>
              </w:rPr>
              <w:t>盾</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支</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AB胶</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哥俩好、</w:t>
            </w:r>
            <w:proofErr w:type="gramStart"/>
            <w:r>
              <w:rPr>
                <w:rFonts w:ascii="宋体" w:eastAsia="宋体" w:hAnsi="宋体" w:cs="宋体" w:hint="eastAsia"/>
                <w:color w:val="000000" w:themeColor="text1"/>
                <w:szCs w:val="21"/>
              </w:rPr>
              <w:t>硅宝</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支</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r>
              <w:rPr>
                <w:rFonts w:ascii="宋体" w:eastAsia="宋体" w:hAnsi="宋体" w:cs="宋体" w:hint="eastAsia"/>
                <w:color w:val="333333"/>
                <w:szCs w:val="21"/>
                <w:shd w:val="clear" w:color="auto" w:fill="FFFFFF"/>
              </w:rPr>
              <w:t>结构胶</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哥俩好、</w:t>
            </w:r>
            <w:proofErr w:type="gramStart"/>
            <w:r>
              <w:rPr>
                <w:rFonts w:ascii="宋体" w:eastAsia="宋体" w:hAnsi="宋体" w:cs="宋体" w:hint="eastAsia"/>
                <w:color w:val="000000" w:themeColor="text1"/>
                <w:szCs w:val="21"/>
              </w:rPr>
              <w:t>硅宝</w:t>
            </w:r>
            <w:proofErr w:type="gramEnd"/>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支</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333333"/>
                <w:szCs w:val="21"/>
                <w:shd w:val="clear" w:color="auto" w:fill="FFFFFF"/>
              </w:rPr>
            </w:pPr>
            <w:proofErr w:type="gramStart"/>
            <w:r>
              <w:rPr>
                <w:rFonts w:ascii="宋体" w:eastAsia="宋体" w:hAnsi="宋体" w:cs="宋体" w:hint="eastAsia"/>
                <w:color w:val="333333"/>
                <w:szCs w:val="21"/>
                <w:shd w:val="clear" w:color="auto" w:fill="FFFFFF"/>
              </w:rPr>
              <w:t>云石胶</w:t>
            </w:r>
            <w:proofErr w:type="gramEnd"/>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大力士、德高</w:t>
            </w: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1819D8">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支</w:t>
            </w:r>
          </w:p>
        </w:tc>
        <w:tc>
          <w:tcPr>
            <w:tcW w:w="694" w:type="dxa"/>
            <w:vAlign w:val="center"/>
          </w:tcPr>
          <w:p w:rsidR="008E0C8B" w:rsidRDefault="001819D8">
            <w:pPr>
              <w:jc w:val="right"/>
              <w:rPr>
                <w:rFonts w:ascii="宋体" w:eastAsia="宋体" w:hAnsi="宋体" w:cs="宋体"/>
                <w:color w:val="000000" w:themeColor="text1"/>
                <w:szCs w:val="2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水泥</w:t>
            </w:r>
          </w:p>
        </w:tc>
        <w:tc>
          <w:tcPr>
            <w:tcW w:w="2131" w:type="dxa"/>
            <w:vAlign w:val="center"/>
          </w:tcPr>
          <w:p w:rsidR="008E0C8B" w:rsidRDefault="001819D8">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海螺</w:t>
            </w:r>
          </w:p>
        </w:tc>
        <w:tc>
          <w:tcPr>
            <w:tcW w:w="1637"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425#  50KG/袋</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袋</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白水泥（外墙）</w:t>
            </w: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425#  40KG/袋</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袋</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白水泥（填缝）</w:t>
            </w: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1.5KG/桶</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桶</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1819D8">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黄沙</w:t>
            </w: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细沙</w:t>
            </w:r>
          </w:p>
        </w:tc>
        <w:tc>
          <w:tcPr>
            <w:tcW w:w="656" w:type="dxa"/>
            <w:vAlign w:val="center"/>
          </w:tcPr>
          <w:p w:rsidR="008E0C8B" w:rsidRDefault="001819D8">
            <w:pPr>
              <w:jc w:val="center"/>
              <w:rPr>
                <w:rFonts w:ascii="宋体" w:eastAsia="宋体" w:hAnsi="宋体" w:cs="宋体"/>
                <w:color w:val="000000" w:themeColor="text1"/>
              </w:rPr>
            </w:pPr>
            <w:r>
              <w:rPr>
                <w:rFonts w:ascii="宋体" w:eastAsia="宋体" w:hAnsi="宋体" w:cs="宋体" w:hint="eastAsia"/>
                <w:color w:val="000000" w:themeColor="text1"/>
              </w:rPr>
              <w:t>吨</w:t>
            </w:r>
          </w:p>
        </w:tc>
        <w:tc>
          <w:tcPr>
            <w:tcW w:w="694" w:type="dxa"/>
            <w:vAlign w:val="center"/>
          </w:tcPr>
          <w:p w:rsidR="008E0C8B" w:rsidRDefault="001819D8">
            <w:pPr>
              <w:jc w:val="right"/>
              <w:rPr>
                <w:rFonts w:ascii="宋体" w:eastAsia="宋体" w:hAnsi="宋体" w:cs="宋体"/>
                <w:color w:val="000000" w:themeColor="text1"/>
              </w:rPr>
            </w:pPr>
            <w:r>
              <w:rPr>
                <w:rFonts w:ascii="宋体" w:eastAsia="宋体" w:hAnsi="宋体" w:cs="宋体" w:hint="eastAsia"/>
                <w:szCs w:val="21"/>
              </w:rPr>
              <w:t>1</w:t>
            </w: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8E0C8B">
            <w:pPr>
              <w:spacing w:line="360" w:lineRule="auto"/>
              <w:rPr>
                <w:rFonts w:ascii="宋体" w:eastAsia="宋体" w:hAnsi="宋体" w:cs="宋体"/>
                <w:color w:val="000000" w:themeColor="text1"/>
                <w:szCs w:val="21"/>
              </w:rPr>
            </w:pP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8E0C8B">
            <w:pPr>
              <w:jc w:val="center"/>
              <w:rPr>
                <w:rFonts w:ascii="宋体" w:eastAsia="宋体" w:hAnsi="宋体" w:cs="宋体"/>
                <w:color w:val="000000" w:themeColor="text1"/>
              </w:rPr>
            </w:pPr>
          </w:p>
        </w:tc>
        <w:tc>
          <w:tcPr>
            <w:tcW w:w="694" w:type="dxa"/>
            <w:vAlign w:val="center"/>
          </w:tcPr>
          <w:p w:rsidR="008E0C8B" w:rsidRDefault="008E0C8B">
            <w:pPr>
              <w:jc w:val="right"/>
              <w:rPr>
                <w:rFonts w:ascii="宋体" w:eastAsia="宋体" w:hAnsi="宋体" w:cs="宋体"/>
                <w:color w:val="000000" w:themeColor="text1"/>
              </w:rPr>
            </w:pP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1839" w:type="dxa"/>
            <w:vAlign w:val="center"/>
          </w:tcPr>
          <w:p w:rsidR="008E0C8B" w:rsidRDefault="008E0C8B">
            <w:pPr>
              <w:spacing w:line="360" w:lineRule="auto"/>
              <w:rPr>
                <w:rFonts w:ascii="宋体" w:eastAsia="宋体" w:hAnsi="宋体" w:cs="宋体"/>
                <w:color w:val="000000" w:themeColor="text1"/>
                <w:szCs w:val="21"/>
              </w:rPr>
            </w:pPr>
          </w:p>
        </w:tc>
        <w:tc>
          <w:tcPr>
            <w:tcW w:w="2131" w:type="dxa"/>
            <w:vAlign w:val="center"/>
          </w:tcPr>
          <w:p w:rsidR="008E0C8B" w:rsidRDefault="008E0C8B">
            <w:pPr>
              <w:spacing w:line="360" w:lineRule="auto"/>
              <w:jc w:val="center"/>
              <w:rPr>
                <w:rFonts w:ascii="宋体" w:eastAsia="宋体" w:hAnsi="宋体" w:cs="宋体"/>
                <w:color w:val="000000" w:themeColor="text1"/>
                <w:szCs w:val="21"/>
              </w:rPr>
            </w:pPr>
          </w:p>
        </w:tc>
        <w:tc>
          <w:tcPr>
            <w:tcW w:w="1637" w:type="dxa"/>
            <w:vAlign w:val="center"/>
          </w:tcPr>
          <w:p w:rsidR="008E0C8B" w:rsidRDefault="008E0C8B">
            <w:pPr>
              <w:jc w:val="center"/>
              <w:rPr>
                <w:rFonts w:ascii="宋体" w:eastAsia="宋体" w:hAnsi="宋体" w:cs="宋体"/>
                <w:color w:val="000000" w:themeColor="text1"/>
              </w:rPr>
            </w:pPr>
          </w:p>
        </w:tc>
        <w:tc>
          <w:tcPr>
            <w:tcW w:w="656" w:type="dxa"/>
            <w:vAlign w:val="center"/>
          </w:tcPr>
          <w:p w:rsidR="008E0C8B" w:rsidRDefault="008E0C8B">
            <w:pPr>
              <w:jc w:val="center"/>
              <w:rPr>
                <w:rFonts w:ascii="宋体" w:eastAsia="宋体" w:hAnsi="宋体" w:cs="宋体"/>
                <w:color w:val="000000" w:themeColor="text1"/>
              </w:rPr>
            </w:pPr>
          </w:p>
        </w:tc>
        <w:tc>
          <w:tcPr>
            <w:tcW w:w="694" w:type="dxa"/>
            <w:vAlign w:val="center"/>
          </w:tcPr>
          <w:p w:rsidR="008E0C8B" w:rsidRDefault="008E0C8B">
            <w:pPr>
              <w:jc w:val="right"/>
              <w:rPr>
                <w:rFonts w:ascii="宋体" w:eastAsia="宋体" w:hAnsi="宋体" w:cs="宋体"/>
                <w:color w:val="000000" w:themeColor="text1"/>
              </w:rPr>
            </w:pPr>
          </w:p>
        </w:tc>
        <w:tc>
          <w:tcPr>
            <w:tcW w:w="692" w:type="dxa"/>
            <w:vAlign w:val="center"/>
          </w:tcPr>
          <w:p w:rsidR="008E0C8B" w:rsidRDefault="008E0C8B">
            <w:pPr>
              <w:spacing w:line="360" w:lineRule="auto"/>
              <w:rPr>
                <w:rFonts w:ascii="宋体" w:eastAsia="宋体" w:hAnsi="宋体" w:cs="宋体"/>
                <w:color w:val="000000" w:themeColor="text1"/>
                <w:szCs w:val="21"/>
              </w:rPr>
            </w:pPr>
          </w:p>
        </w:tc>
        <w:tc>
          <w:tcPr>
            <w:tcW w:w="870" w:type="dxa"/>
            <w:vAlign w:val="center"/>
          </w:tcPr>
          <w:p w:rsidR="008E0C8B" w:rsidRDefault="008E0C8B">
            <w:pPr>
              <w:rPr>
                <w:rFonts w:ascii="宋体" w:eastAsia="宋体" w:hAnsi="宋体" w:cs="宋体"/>
                <w:color w:val="000000" w:themeColor="text1"/>
              </w:rPr>
            </w:pPr>
          </w:p>
        </w:tc>
      </w:tr>
      <w:tr w:rsidR="008E0C8B">
        <w:tc>
          <w:tcPr>
            <w:tcW w:w="8519" w:type="dxa"/>
            <w:gridSpan w:val="7"/>
            <w:vAlign w:val="center"/>
          </w:tcPr>
          <w:p w:rsidR="008E0C8B" w:rsidRDefault="001819D8">
            <w:pPr>
              <w:spacing w:line="360" w:lineRule="auto"/>
              <w:rPr>
                <w:rFonts w:ascii="宋体" w:eastAsia="宋体" w:hAnsi="宋体" w:cs="宋体"/>
                <w:color w:val="000000" w:themeColor="text1"/>
              </w:rPr>
            </w:pPr>
            <w:r>
              <w:rPr>
                <w:rFonts w:ascii="宋体" w:eastAsia="宋体" w:hAnsi="宋体" w:cs="宋体" w:hint="eastAsia"/>
                <w:b/>
                <w:color w:val="000000" w:themeColor="text1"/>
                <w:szCs w:val="21"/>
              </w:rPr>
              <w:t>合计总价为                         元人民币</w:t>
            </w:r>
          </w:p>
        </w:tc>
      </w:tr>
    </w:tbl>
    <w:p w:rsidR="008E0C8B" w:rsidRDefault="008E0C8B">
      <w:pPr>
        <w:rPr>
          <w:rFonts w:ascii="宋体" w:eastAsia="宋体" w:hAnsi="宋体" w:cs="宋体"/>
          <w:bCs/>
          <w:kern w:val="0"/>
          <w:sz w:val="24"/>
          <w:szCs w:val="72"/>
        </w:rPr>
      </w:pP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说明：</w:t>
      </w: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1、供货商报价时品牌、型号、规格一定要填写清楚；</w:t>
      </w:r>
    </w:p>
    <w:p w:rsidR="008E0C8B" w:rsidRDefault="001819D8">
      <w:pPr>
        <w:rPr>
          <w:rFonts w:ascii="宋体" w:eastAsia="宋体" w:hAnsi="宋体" w:cs="宋体"/>
          <w:bCs/>
          <w:color w:val="FF0000"/>
          <w:kern w:val="0"/>
          <w:sz w:val="24"/>
          <w:szCs w:val="72"/>
        </w:rPr>
      </w:pPr>
      <w:r>
        <w:rPr>
          <w:rFonts w:ascii="宋体" w:eastAsia="宋体" w:hAnsi="宋体" w:cs="宋体" w:hint="eastAsia"/>
          <w:bCs/>
          <w:color w:val="FF0000"/>
          <w:kern w:val="0"/>
          <w:sz w:val="24"/>
          <w:szCs w:val="72"/>
        </w:rPr>
        <w:t>2、本次招标采用单品报价方式，货品数量按实结算；</w:t>
      </w:r>
    </w:p>
    <w:p w:rsidR="008E0C8B" w:rsidRDefault="001819D8">
      <w:pPr>
        <w:rPr>
          <w:rFonts w:ascii="宋体" w:eastAsia="宋体" w:hAnsi="宋体" w:cs="宋体"/>
          <w:bCs/>
          <w:kern w:val="0"/>
          <w:sz w:val="24"/>
          <w:szCs w:val="72"/>
        </w:rPr>
      </w:pPr>
      <w:r>
        <w:rPr>
          <w:rFonts w:ascii="宋体" w:eastAsia="宋体" w:hAnsi="宋体" w:cs="宋体" w:hint="eastAsia"/>
          <w:bCs/>
          <w:kern w:val="0"/>
          <w:sz w:val="24"/>
          <w:szCs w:val="72"/>
        </w:rPr>
        <w:t>3、报价表中列出参考品牌的货品，供货商应在所列品牌中选择其一进行报价，未列参考品牌的货品，供货商应选择中档品牌进行报价。</w:t>
      </w:r>
      <w:r>
        <w:rPr>
          <w:rFonts w:ascii="宋体" w:eastAsia="宋体" w:hAnsi="宋体" w:cs="宋体" w:hint="eastAsia"/>
          <w:bCs/>
          <w:kern w:val="0"/>
          <w:sz w:val="24"/>
          <w:szCs w:val="72"/>
        </w:rPr>
        <w:br w:type="page"/>
      </w:r>
    </w:p>
    <w:p w:rsidR="008E0C8B" w:rsidRDefault="008E0C8B">
      <w:pPr>
        <w:rPr>
          <w:rFonts w:ascii="宋体" w:eastAsia="宋体" w:hAnsi="宋体" w:cs="宋体"/>
          <w:bCs/>
          <w:kern w:val="0"/>
          <w:sz w:val="24"/>
          <w:szCs w:val="72"/>
        </w:rPr>
      </w:pPr>
    </w:p>
    <w:p w:rsidR="008E0C8B" w:rsidRDefault="001819D8">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rsidR="008E0C8B" w:rsidRDefault="008E0C8B">
      <w:pPr>
        <w:widowControl/>
        <w:spacing w:line="504" w:lineRule="atLeast"/>
        <w:ind w:firstLine="418"/>
        <w:jc w:val="center"/>
        <w:rPr>
          <w:rFonts w:ascii="宋体" w:eastAsia="宋体" w:hAnsi="宋体" w:cs="宋体"/>
          <w:kern w:val="0"/>
          <w:szCs w:val="21"/>
        </w:rPr>
      </w:pPr>
    </w:p>
    <w:p w:rsidR="008E0C8B" w:rsidRDefault="001819D8">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rsidR="008E0C8B" w:rsidRDefault="008E0C8B">
      <w:pPr>
        <w:widowControl/>
        <w:spacing w:line="504" w:lineRule="atLeast"/>
        <w:ind w:firstLine="662"/>
        <w:jc w:val="left"/>
        <w:rPr>
          <w:rFonts w:ascii="宋体" w:eastAsia="宋体" w:hAnsi="宋体" w:cs="宋体"/>
          <w:kern w:val="0"/>
          <w:szCs w:val="21"/>
        </w:rPr>
      </w:pPr>
    </w:p>
    <w:p w:rsidR="008E0C8B" w:rsidRDefault="001819D8">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rsidR="008E0C8B" w:rsidRDefault="001819D8">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w:t>
      </w:r>
      <w:proofErr w:type="gramStart"/>
      <w:r>
        <w:rPr>
          <w:rFonts w:ascii="宋体" w:eastAsia="宋体" w:hAnsi="宋体" w:cs="宋体" w:hint="eastAsia"/>
          <w:color w:val="000000"/>
          <w:kern w:val="0"/>
          <w:sz w:val="24"/>
        </w:rPr>
        <w:t>做废</w:t>
      </w:r>
      <w:proofErr w:type="gramEnd"/>
      <w:r>
        <w:rPr>
          <w:rFonts w:ascii="宋体" w:eastAsia="宋体" w:hAnsi="宋体" w:cs="宋体" w:hint="eastAsia"/>
          <w:color w:val="000000"/>
          <w:kern w:val="0"/>
          <w:sz w:val="24"/>
        </w:rPr>
        <w:t>标处理。</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8E0C8B" w:rsidRDefault="008E0C8B">
      <w:pPr>
        <w:widowControl/>
        <w:spacing w:line="315" w:lineRule="atLeast"/>
        <w:ind w:firstLine="475"/>
        <w:jc w:val="left"/>
        <w:rPr>
          <w:rFonts w:ascii="宋体" w:eastAsia="宋体" w:hAnsi="宋体" w:cs="宋体"/>
          <w:kern w:val="0"/>
          <w:szCs w:val="21"/>
        </w:rPr>
      </w:pPr>
    </w:p>
    <w:p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rsidR="008E0C8B" w:rsidRDefault="008E0C8B">
      <w:pPr>
        <w:widowControl/>
        <w:spacing w:line="504" w:lineRule="atLeast"/>
        <w:ind w:firstLine="418"/>
        <w:jc w:val="left"/>
        <w:rPr>
          <w:rFonts w:ascii="宋体" w:eastAsia="宋体" w:hAnsi="宋体" w:cs="宋体"/>
          <w:kern w:val="0"/>
          <w:szCs w:val="21"/>
        </w:rPr>
      </w:pPr>
    </w:p>
    <w:p w:rsidR="008E0C8B" w:rsidRDefault="001819D8">
      <w:pPr>
        <w:widowControl/>
        <w:spacing w:line="504" w:lineRule="atLeast"/>
        <w:ind w:firstLine="418"/>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rsidR="008E0C8B" w:rsidRDefault="001819D8">
      <w:pPr>
        <w:widowControl/>
        <w:spacing w:line="504" w:lineRule="atLeast"/>
        <w:ind w:left="1699" w:firstLine="432"/>
        <w:jc w:val="left"/>
        <w:rPr>
          <w:rFonts w:ascii="宋体" w:eastAsia="宋体" w:hAnsi="宋体" w:cs="宋体"/>
          <w:kern w:val="0"/>
          <w:szCs w:val="21"/>
        </w:rPr>
      </w:pPr>
      <w:r>
        <w:rPr>
          <w:rFonts w:ascii="宋体" w:eastAsia="宋体" w:hAnsi="宋体" w:cs="宋体" w:hint="eastAsia"/>
          <w:kern w:val="0"/>
          <w:sz w:val="24"/>
        </w:rPr>
        <w:t>投标人（盖章）：</w:t>
      </w:r>
    </w:p>
    <w:p w:rsidR="008E0C8B" w:rsidRDefault="008E0C8B">
      <w:pPr>
        <w:widowControl/>
        <w:spacing w:line="504" w:lineRule="atLeast"/>
        <w:ind w:firstLine="418"/>
        <w:jc w:val="left"/>
        <w:rPr>
          <w:rFonts w:ascii="宋体" w:eastAsia="宋体" w:hAnsi="宋体" w:cs="宋体"/>
          <w:kern w:val="0"/>
          <w:szCs w:val="21"/>
        </w:rPr>
      </w:pPr>
    </w:p>
    <w:p w:rsidR="008E0C8B" w:rsidRDefault="001819D8">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rsidR="008E0C8B" w:rsidRDefault="008E0C8B">
      <w:pPr>
        <w:spacing w:line="360" w:lineRule="auto"/>
        <w:ind w:firstLineChars="200" w:firstLine="480"/>
        <w:rPr>
          <w:rFonts w:ascii="宋体" w:eastAsia="宋体" w:hAnsi="宋体" w:cs="宋体"/>
          <w:bCs/>
          <w:kern w:val="0"/>
          <w:sz w:val="24"/>
          <w:szCs w:val="72"/>
        </w:rPr>
      </w:pPr>
    </w:p>
    <w:p w:rsidR="008E0C8B" w:rsidRDefault="001819D8">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rsidR="008E0C8B" w:rsidRDefault="001819D8">
      <w:pPr>
        <w:pStyle w:val="2"/>
        <w:jc w:val="center"/>
        <w:rPr>
          <w:rFonts w:ascii="宋体" w:eastAsia="宋体" w:hAnsi="宋体" w:cs="宋体"/>
          <w:sz w:val="24"/>
          <w:szCs w:val="21"/>
        </w:rPr>
      </w:pPr>
      <w:bookmarkStart w:id="0" w:name="_Toc484545556"/>
      <w:r>
        <w:rPr>
          <w:rFonts w:ascii="宋体" w:eastAsia="宋体" w:hAnsi="宋体" w:cs="宋体" w:hint="eastAsia"/>
          <w:sz w:val="24"/>
          <w:szCs w:val="21"/>
        </w:rPr>
        <w:lastRenderedPageBreak/>
        <w:t>投标书</w:t>
      </w:r>
      <w:bookmarkEnd w:id="0"/>
    </w:p>
    <w:p w:rsidR="008E0C8B" w:rsidRDefault="001819D8">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Pr>
          <w:rFonts w:ascii="宋体" w:eastAsia="宋体" w:hAnsi="宋体" w:cs="宋体" w:hint="eastAsia"/>
          <w:b/>
          <w:bCs/>
          <w:kern w:val="0"/>
          <w:sz w:val="24"/>
          <w:u w:val="single"/>
        </w:rPr>
        <w:t>零星维修耗材采购</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proofErr w:type="gramStart"/>
      <w:r>
        <w:rPr>
          <w:rFonts w:ascii="宋体" w:eastAsia="宋体" w:hAnsi="宋体" w:cs="宋体" w:hint="eastAsia"/>
          <w:sz w:val="24"/>
        </w:rPr>
        <w:t>我们兹</w:t>
      </w:r>
      <w:proofErr w:type="gramEnd"/>
      <w:r>
        <w:rPr>
          <w:rFonts w:ascii="宋体" w:eastAsia="宋体" w:hAnsi="宋体" w:cs="宋体" w:hint="eastAsia"/>
          <w:sz w:val="24"/>
        </w:rPr>
        <w:t>以：</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元整的投标价格、技术规范和要求以及其它构成合同文件组成部分的条件和要求承揽上述项目的材料及机械设备的运输、保险、交付、验收、技术服务和质量保修责任。</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如果我们的投标书被接纳，我们保证在签订合同后，积极配合招标方的工作安排，按招标方的耗材使用计划要求，保证按时供货。</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rsidR="008E0C8B" w:rsidRDefault="008E0C8B">
      <w:pPr>
        <w:snapToGrid w:val="0"/>
        <w:spacing w:line="360" w:lineRule="auto"/>
        <w:ind w:firstLine="420"/>
        <w:rPr>
          <w:rFonts w:ascii="宋体" w:eastAsia="宋体" w:hAnsi="宋体" w:cs="宋体"/>
          <w:sz w:val="24"/>
        </w:rPr>
      </w:pP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rsidR="008E0C8B" w:rsidRDefault="008E0C8B">
      <w:pPr>
        <w:snapToGrid w:val="0"/>
        <w:spacing w:line="360" w:lineRule="auto"/>
        <w:ind w:firstLine="420"/>
        <w:rPr>
          <w:rFonts w:ascii="宋体" w:eastAsia="宋体" w:hAnsi="宋体" w:cs="宋体"/>
          <w:sz w:val="24"/>
        </w:rPr>
      </w:pPr>
    </w:p>
    <w:p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被授权人签字：       </w:t>
      </w:r>
    </w:p>
    <w:p w:rsidR="008E0C8B" w:rsidRDefault="008E0C8B">
      <w:pPr>
        <w:snapToGrid w:val="0"/>
        <w:spacing w:line="360" w:lineRule="auto"/>
        <w:ind w:firstLine="420"/>
        <w:rPr>
          <w:rFonts w:ascii="宋体" w:eastAsia="宋体" w:hAnsi="宋体" w:cs="宋体"/>
          <w:sz w:val="24"/>
        </w:rPr>
      </w:pPr>
    </w:p>
    <w:p w:rsidR="008E0C8B" w:rsidRDefault="008E0C8B">
      <w:pPr>
        <w:snapToGrid w:val="0"/>
        <w:spacing w:line="360" w:lineRule="auto"/>
        <w:ind w:firstLine="420"/>
        <w:rPr>
          <w:rFonts w:ascii="宋体" w:eastAsia="宋体" w:hAnsi="宋体" w:cs="宋体"/>
          <w:sz w:val="24"/>
        </w:rPr>
      </w:pPr>
    </w:p>
    <w:p w:rsidR="008E0C8B" w:rsidRDefault="001819D8">
      <w:pPr>
        <w:snapToGrid w:val="0"/>
        <w:spacing w:line="360" w:lineRule="auto"/>
        <w:ind w:firstLine="420"/>
        <w:jc w:val="left"/>
        <w:rPr>
          <w:rFonts w:ascii="宋体" w:eastAsia="宋体" w:hAnsi="宋体" w:cs="宋体"/>
          <w:sz w:val="24"/>
        </w:rPr>
      </w:pPr>
      <w:r>
        <w:rPr>
          <w:rFonts w:ascii="宋体" w:eastAsia="宋体" w:hAnsi="宋体" w:cs="宋体" w:hint="eastAsia"/>
          <w:sz w:val="24"/>
        </w:rPr>
        <w:t>年    月    日</w:t>
      </w:r>
      <w:bookmarkStart w:id="1" w:name="_Toc447712226"/>
    </w:p>
    <w:p w:rsidR="008E0C8B" w:rsidRDefault="001819D8">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2" w:name="_Toc484545557"/>
      <w:r>
        <w:rPr>
          <w:rFonts w:ascii="宋体" w:eastAsia="宋体" w:hAnsi="宋体" w:cs="宋体" w:hint="eastAsia"/>
          <w:b/>
          <w:bCs/>
          <w:sz w:val="24"/>
        </w:rPr>
        <w:lastRenderedPageBreak/>
        <w:t>授权委托书</w:t>
      </w:r>
      <w:bookmarkEnd w:id="1"/>
      <w:bookmarkEnd w:id="2"/>
    </w:p>
    <w:p w:rsidR="008E0C8B" w:rsidRDefault="008E0C8B">
      <w:pPr>
        <w:spacing w:line="360" w:lineRule="auto"/>
        <w:rPr>
          <w:rFonts w:ascii="宋体" w:eastAsia="宋体" w:hAnsi="宋体" w:cs="宋体"/>
          <w:b/>
          <w:sz w:val="28"/>
        </w:rPr>
      </w:pPr>
    </w:p>
    <w:p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w:t>
      </w:r>
      <w:bookmarkStart w:id="3" w:name="_GoBack"/>
      <w:bookmarkEnd w:id="3"/>
      <w:r>
        <w:rPr>
          <w:rFonts w:ascii="宋体" w:eastAsia="宋体" w:hAnsi="宋体" w:cs="宋体" w:hint="eastAsia"/>
          <w:sz w:val="24"/>
        </w:rPr>
        <w:t>投标。授权委托人所签署的一切文件和处理与之有关的一切事务，我均予以承认。</w:t>
      </w:r>
    </w:p>
    <w:p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1819D8">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rsidR="008E0C8B" w:rsidRDefault="001819D8">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8E0C8B">
      <w:pPr>
        <w:spacing w:line="360" w:lineRule="auto"/>
        <w:rPr>
          <w:rFonts w:ascii="宋体" w:eastAsia="宋体" w:hAnsi="宋体" w:cs="宋体"/>
          <w:sz w:val="24"/>
        </w:rPr>
      </w:pPr>
    </w:p>
    <w:p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日期：    年     月    日</w:t>
      </w:r>
    </w:p>
    <w:p w:rsidR="008E0C8B" w:rsidRDefault="008E0C8B">
      <w:pPr>
        <w:rPr>
          <w:rFonts w:ascii="宋体" w:eastAsia="宋体" w:hAnsi="宋体" w:cs="宋体"/>
        </w:rPr>
      </w:pPr>
    </w:p>
    <w:sectPr w:rsidR="008E0C8B" w:rsidSect="004B2C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38D" w:rsidRDefault="001A438D" w:rsidP="005D7E74">
      <w:r>
        <w:separator/>
      </w:r>
    </w:p>
  </w:endnote>
  <w:endnote w:type="continuationSeparator" w:id="0">
    <w:p w:rsidR="001A438D" w:rsidRDefault="001A438D" w:rsidP="005D7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38D" w:rsidRDefault="001A438D" w:rsidP="005D7E74">
      <w:r>
        <w:separator/>
      </w:r>
    </w:p>
  </w:footnote>
  <w:footnote w:type="continuationSeparator" w:id="0">
    <w:p w:rsidR="001A438D" w:rsidRDefault="001A438D" w:rsidP="005D7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7E8E1"/>
    <w:multiLevelType w:val="singleLevel"/>
    <w:tmpl w:val="5827E8E1"/>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A5D01"/>
    <w:rsid w:val="00001DB9"/>
    <w:rsid w:val="00011502"/>
    <w:rsid w:val="00024F70"/>
    <w:rsid w:val="00026E56"/>
    <w:rsid w:val="00060F2E"/>
    <w:rsid w:val="00071544"/>
    <w:rsid w:val="000827A8"/>
    <w:rsid w:val="000A374E"/>
    <w:rsid w:val="0015159F"/>
    <w:rsid w:val="00173880"/>
    <w:rsid w:val="001819D8"/>
    <w:rsid w:val="00193B60"/>
    <w:rsid w:val="001A438D"/>
    <w:rsid w:val="001A794A"/>
    <w:rsid w:val="001D03CB"/>
    <w:rsid w:val="002C7DEC"/>
    <w:rsid w:val="002E2B03"/>
    <w:rsid w:val="00334F76"/>
    <w:rsid w:val="00341BA9"/>
    <w:rsid w:val="0035389A"/>
    <w:rsid w:val="00356ED3"/>
    <w:rsid w:val="00397F60"/>
    <w:rsid w:val="0041710C"/>
    <w:rsid w:val="00427CA0"/>
    <w:rsid w:val="004403E9"/>
    <w:rsid w:val="004419D8"/>
    <w:rsid w:val="004472DF"/>
    <w:rsid w:val="00470068"/>
    <w:rsid w:val="004A5D01"/>
    <w:rsid w:val="004B2C81"/>
    <w:rsid w:val="004C3919"/>
    <w:rsid w:val="004D6E63"/>
    <w:rsid w:val="00523884"/>
    <w:rsid w:val="005500BE"/>
    <w:rsid w:val="005544FE"/>
    <w:rsid w:val="005859D8"/>
    <w:rsid w:val="005C1CDB"/>
    <w:rsid w:val="005D7E74"/>
    <w:rsid w:val="00617CFE"/>
    <w:rsid w:val="00630D58"/>
    <w:rsid w:val="006639E6"/>
    <w:rsid w:val="006C64D1"/>
    <w:rsid w:val="006F2014"/>
    <w:rsid w:val="007206E5"/>
    <w:rsid w:val="00733B31"/>
    <w:rsid w:val="007A251C"/>
    <w:rsid w:val="007F00A4"/>
    <w:rsid w:val="00800FE2"/>
    <w:rsid w:val="00817D25"/>
    <w:rsid w:val="0087077D"/>
    <w:rsid w:val="008A7ABE"/>
    <w:rsid w:val="008B6BC2"/>
    <w:rsid w:val="008E0C8B"/>
    <w:rsid w:val="00912F6E"/>
    <w:rsid w:val="009143A9"/>
    <w:rsid w:val="0092525E"/>
    <w:rsid w:val="00930ED4"/>
    <w:rsid w:val="009401E7"/>
    <w:rsid w:val="00975DE2"/>
    <w:rsid w:val="00994631"/>
    <w:rsid w:val="009B0ADB"/>
    <w:rsid w:val="009D1C2F"/>
    <w:rsid w:val="00A35825"/>
    <w:rsid w:val="00A63C45"/>
    <w:rsid w:val="00A951DF"/>
    <w:rsid w:val="00AE67C4"/>
    <w:rsid w:val="00B16CA8"/>
    <w:rsid w:val="00B3052E"/>
    <w:rsid w:val="00BB532C"/>
    <w:rsid w:val="00C106F3"/>
    <w:rsid w:val="00C416E3"/>
    <w:rsid w:val="00CE3AA8"/>
    <w:rsid w:val="00CE6402"/>
    <w:rsid w:val="00D03846"/>
    <w:rsid w:val="00D078B3"/>
    <w:rsid w:val="00D117C2"/>
    <w:rsid w:val="00D90732"/>
    <w:rsid w:val="00D964A4"/>
    <w:rsid w:val="00DE6D69"/>
    <w:rsid w:val="00DF6399"/>
    <w:rsid w:val="00E04F46"/>
    <w:rsid w:val="00E2315C"/>
    <w:rsid w:val="00E504FE"/>
    <w:rsid w:val="00EA246C"/>
    <w:rsid w:val="00EC1C26"/>
    <w:rsid w:val="00EC78A6"/>
    <w:rsid w:val="00F329A4"/>
    <w:rsid w:val="00F42A7A"/>
    <w:rsid w:val="00F917AE"/>
    <w:rsid w:val="00FE25BF"/>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C81"/>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4B2C81"/>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B2C81"/>
    <w:pPr>
      <w:ind w:firstLine="420"/>
    </w:pPr>
  </w:style>
  <w:style w:type="paragraph" w:styleId="a4">
    <w:name w:val="Plain Text"/>
    <w:basedOn w:val="a"/>
    <w:qFormat/>
    <w:rsid w:val="004B2C81"/>
    <w:rPr>
      <w:rFonts w:ascii="宋体" w:hAnsi="Courier New"/>
      <w:sz w:val="24"/>
      <w:szCs w:val="20"/>
    </w:rPr>
  </w:style>
  <w:style w:type="paragraph" w:styleId="a5">
    <w:name w:val="footer"/>
    <w:basedOn w:val="a"/>
    <w:link w:val="Char"/>
    <w:qFormat/>
    <w:rsid w:val="004B2C81"/>
    <w:pPr>
      <w:tabs>
        <w:tab w:val="center" w:pos="4153"/>
        <w:tab w:val="right" w:pos="8306"/>
      </w:tabs>
      <w:snapToGrid w:val="0"/>
      <w:jc w:val="left"/>
    </w:pPr>
    <w:rPr>
      <w:sz w:val="18"/>
      <w:szCs w:val="18"/>
    </w:rPr>
  </w:style>
  <w:style w:type="paragraph" w:styleId="a6">
    <w:name w:val="header"/>
    <w:basedOn w:val="a"/>
    <w:link w:val="Char0"/>
    <w:qFormat/>
    <w:rsid w:val="004B2C8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B2C81"/>
    <w:pPr>
      <w:spacing w:beforeAutospacing="1" w:afterAutospacing="1"/>
      <w:jc w:val="left"/>
    </w:pPr>
    <w:rPr>
      <w:rFonts w:cs="Times New Roman"/>
      <w:kern w:val="0"/>
      <w:sz w:val="24"/>
    </w:rPr>
  </w:style>
  <w:style w:type="table" w:styleId="a8">
    <w:name w:val="Table Grid"/>
    <w:basedOn w:val="a2"/>
    <w:qFormat/>
    <w:rsid w:val="004B2C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6"/>
    <w:qFormat/>
    <w:rsid w:val="004B2C81"/>
    <w:rPr>
      <w:rFonts w:asciiTheme="minorHAnsi" w:eastAsiaTheme="minorEastAsia" w:hAnsiTheme="minorHAnsi" w:cstheme="minorBidi"/>
      <w:kern w:val="2"/>
      <w:sz w:val="18"/>
      <w:szCs w:val="18"/>
    </w:rPr>
  </w:style>
  <w:style w:type="character" w:customStyle="1" w:styleId="Char">
    <w:name w:val="页脚 Char"/>
    <w:basedOn w:val="a1"/>
    <w:link w:val="a5"/>
    <w:qFormat/>
    <w:rsid w:val="004B2C81"/>
    <w:rPr>
      <w:rFonts w:asciiTheme="minorHAnsi" w:eastAsiaTheme="minorEastAsia" w:hAnsiTheme="minorHAnsi" w:cstheme="minorBidi"/>
      <w:kern w:val="2"/>
      <w:sz w:val="18"/>
      <w:szCs w:val="18"/>
    </w:rPr>
  </w:style>
  <w:style w:type="paragraph" w:styleId="a9">
    <w:name w:val="List Paragraph"/>
    <w:basedOn w:val="a"/>
    <w:uiPriority w:val="34"/>
    <w:qFormat/>
    <w:rsid w:val="004B2C81"/>
    <w:pPr>
      <w:ind w:firstLineChars="200" w:firstLine="420"/>
    </w:pPr>
  </w:style>
  <w:style w:type="paragraph" w:customStyle="1" w:styleId="1">
    <w:name w:val="修订1"/>
    <w:hidden/>
    <w:uiPriority w:val="99"/>
    <w:semiHidden/>
    <w:qFormat/>
    <w:rsid w:val="004B2C8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817</Words>
  <Characters>4659</Characters>
  <Application>Microsoft Office Word</Application>
  <DocSecurity>0</DocSecurity>
  <Lines>38</Lines>
  <Paragraphs>10</Paragraphs>
  <ScaleCrop>false</ScaleCrop>
  <Company>Microsoft</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14</cp:revision>
  <dcterms:created xsi:type="dcterms:W3CDTF">2022-01-28T08:09:00Z</dcterms:created>
  <dcterms:modified xsi:type="dcterms:W3CDTF">2022-02-24T03:21:00Z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